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C67D77" w14:textId="049E82A5" w:rsidR="00D807C9" w:rsidRPr="00C11720" w:rsidRDefault="00D807C9">
      <w:pPr>
        <w:rPr>
          <w:rFonts w:ascii="Times New Roman" w:hAnsi="Times New Roman" w:cs="Times New Roman"/>
          <w:sz w:val="28"/>
          <w:szCs w:val="28"/>
        </w:rPr>
      </w:pPr>
      <w:r w:rsidRPr="00C11720">
        <w:rPr>
          <w:rFonts w:ascii="Times New Roman" w:hAnsi="Times New Roman" w:cs="Times New Roman"/>
          <w:b/>
          <w:bCs/>
          <w:sz w:val="28"/>
          <w:szCs w:val="28"/>
        </w:rPr>
        <w:t>Name:</w:t>
      </w:r>
      <w:r w:rsidRPr="00C11720">
        <w:rPr>
          <w:rFonts w:ascii="Times New Roman" w:hAnsi="Times New Roman" w:cs="Times New Roman"/>
          <w:sz w:val="28"/>
          <w:szCs w:val="28"/>
        </w:rPr>
        <w:t xml:space="preserve"> Mr. Morwakoma M Matabane </w:t>
      </w:r>
    </w:p>
    <w:p w14:paraId="57C00E38" w14:textId="77777777" w:rsidR="00D807C9" w:rsidRPr="00C11720" w:rsidRDefault="00D807C9">
      <w:pPr>
        <w:rPr>
          <w:rFonts w:ascii="Times New Roman" w:hAnsi="Times New Roman" w:cs="Times New Roman"/>
          <w:sz w:val="28"/>
          <w:szCs w:val="28"/>
        </w:rPr>
      </w:pPr>
      <w:r w:rsidRPr="00C11720">
        <w:rPr>
          <w:rFonts w:ascii="Times New Roman" w:hAnsi="Times New Roman" w:cs="Times New Roman"/>
          <w:b/>
          <w:bCs/>
          <w:sz w:val="28"/>
          <w:szCs w:val="28"/>
        </w:rPr>
        <w:t>Position:</w:t>
      </w:r>
      <w:r w:rsidRPr="00C11720">
        <w:rPr>
          <w:rFonts w:ascii="Times New Roman" w:hAnsi="Times New Roman" w:cs="Times New Roman"/>
          <w:sz w:val="28"/>
          <w:szCs w:val="28"/>
        </w:rPr>
        <w:t xml:space="preserve"> Research and Development Scientist</w:t>
      </w:r>
    </w:p>
    <w:p w14:paraId="418005E0" w14:textId="68AE2D9E" w:rsidR="00D807C9" w:rsidRDefault="00D807C9">
      <w:pPr>
        <w:rPr>
          <w:rFonts w:ascii="Times New Roman" w:hAnsi="Times New Roman" w:cs="Times New Roman"/>
          <w:sz w:val="28"/>
          <w:szCs w:val="28"/>
        </w:rPr>
      </w:pPr>
      <w:r w:rsidRPr="00C11720">
        <w:rPr>
          <w:rFonts w:ascii="Times New Roman" w:hAnsi="Times New Roman" w:cs="Times New Roman"/>
          <w:b/>
          <w:bCs/>
          <w:sz w:val="28"/>
          <w:szCs w:val="28"/>
        </w:rPr>
        <w:t>Employer/Institute:</w:t>
      </w:r>
      <w:r w:rsidRPr="00C11720">
        <w:rPr>
          <w:rFonts w:ascii="Times New Roman" w:hAnsi="Times New Roman" w:cs="Times New Roman"/>
          <w:sz w:val="28"/>
          <w:szCs w:val="28"/>
        </w:rPr>
        <w:t xml:space="preserve"> South African Weather Service</w:t>
      </w:r>
    </w:p>
    <w:p w14:paraId="678779EB" w14:textId="77777777" w:rsidR="00C11720" w:rsidRPr="00C11720" w:rsidRDefault="00C11720">
      <w:pPr>
        <w:rPr>
          <w:rFonts w:ascii="Times New Roman" w:hAnsi="Times New Roman" w:cs="Times New Roman"/>
          <w:sz w:val="28"/>
          <w:szCs w:val="28"/>
        </w:rPr>
      </w:pPr>
    </w:p>
    <w:p w14:paraId="6870F8EA" w14:textId="0C02CB9E" w:rsidR="00705436" w:rsidRPr="00C11720" w:rsidRDefault="00D807C9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C11720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Industry-related problem: Rogue </w:t>
      </w:r>
      <w:r w:rsidR="000742FD">
        <w:rPr>
          <w:rFonts w:ascii="Times New Roman" w:hAnsi="Times New Roman" w:cs="Times New Roman"/>
          <w:b/>
          <w:bCs/>
          <w:sz w:val="28"/>
          <w:szCs w:val="28"/>
          <w:u w:val="single"/>
        </w:rPr>
        <w:t>w</w:t>
      </w:r>
      <w:r w:rsidRPr="00C11720">
        <w:rPr>
          <w:rFonts w:ascii="Times New Roman" w:hAnsi="Times New Roman" w:cs="Times New Roman"/>
          <w:b/>
          <w:bCs/>
          <w:sz w:val="28"/>
          <w:szCs w:val="28"/>
          <w:u w:val="single"/>
        </w:rPr>
        <w:t>ave</w:t>
      </w:r>
      <w:r w:rsidR="00BB6086">
        <w:rPr>
          <w:rFonts w:ascii="Times New Roman" w:hAnsi="Times New Roman" w:cs="Times New Roman"/>
          <w:b/>
          <w:bCs/>
          <w:sz w:val="28"/>
          <w:szCs w:val="28"/>
          <w:u w:val="single"/>
        </w:rPr>
        <w:t>s</w:t>
      </w:r>
      <w:r w:rsidRPr="00C11720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in the Agulhas</w:t>
      </w:r>
      <w:r w:rsidR="00BB6086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Current</w:t>
      </w:r>
      <w:r w:rsidRPr="00C11720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="000742FD">
        <w:rPr>
          <w:rFonts w:ascii="Times New Roman" w:hAnsi="Times New Roman" w:cs="Times New Roman"/>
          <w:b/>
          <w:bCs/>
          <w:sz w:val="28"/>
          <w:szCs w:val="28"/>
          <w:u w:val="single"/>
        </w:rPr>
        <w:t>R</w:t>
      </w:r>
      <w:r w:rsidRPr="00C11720">
        <w:rPr>
          <w:rFonts w:ascii="Times New Roman" w:hAnsi="Times New Roman" w:cs="Times New Roman"/>
          <w:b/>
          <w:bCs/>
          <w:sz w:val="28"/>
          <w:szCs w:val="28"/>
          <w:u w:val="single"/>
        </w:rPr>
        <w:t>egion</w:t>
      </w:r>
    </w:p>
    <w:p w14:paraId="790BF7C7" w14:textId="0CC6BE8A" w:rsidR="00D807C9" w:rsidRDefault="00D807C9">
      <w:pPr>
        <w:rPr>
          <w:rFonts w:ascii="Times New Roman" w:hAnsi="Times New Roman" w:cs="Times New Roman"/>
          <w:sz w:val="28"/>
          <w:szCs w:val="28"/>
        </w:rPr>
      </w:pPr>
      <w:r w:rsidRPr="00C11720">
        <w:rPr>
          <w:rFonts w:ascii="Times New Roman" w:hAnsi="Times New Roman" w:cs="Times New Roman"/>
          <w:sz w:val="28"/>
          <w:szCs w:val="28"/>
        </w:rPr>
        <w:t xml:space="preserve">Ocean waves in the Southern African region are caused by the interplay of wind, current, bathymetry, tides, etc. Recently South Africa has been experiencing a high frequency of rogue/freak waves in the Agulhas </w:t>
      </w:r>
      <w:r w:rsidR="000F4E6C">
        <w:rPr>
          <w:rFonts w:ascii="Times New Roman" w:hAnsi="Times New Roman" w:cs="Times New Roman"/>
          <w:sz w:val="28"/>
          <w:szCs w:val="28"/>
        </w:rPr>
        <w:t>Current R</w:t>
      </w:r>
      <w:r w:rsidRPr="00C11720">
        <w:rPr>
          <w:rFonts w:ascii="Times New Roman" w:hAnsi="Times New Roman" w:cs="Times New Roman"/>
          <w:sz w:val="28"/>
          <w:szCs w:val="28"/>
        </w:rPr>
        <w:t>egion</w:t>
      </w:r>
      <w:r w:rsidR="0026532D">
        <w:rPr>
          <w:rFonts w:ascii="Times New Roman" w:hAnsi="Times New Roman" w:cs="Times New Roman"/>
          <w:sz w:val="28"/>
          <w:szCs w:val="28"/>
        </w:rPr>
        <w:t>,</w:t>
      </w:r>
      <w:r w:rsidRPr="00C11720">
        <w:rPr>
          <w:rFonts w:ascii="Times New Roman" w:hAnsi="Times New Roman" w:cs="Times New Roman"/>
          <w:sz w:val="28"/>
          <w:szCs w:val="28"/>
        </w:rPr>
        <w:t xml:space="preserve"> </w:t>
      </w:r>
      <w:r w:rsidR="00A74909">
        <w:rPr>
          <w:rFonts w:ascii="Times New Roman" w:hAnsi="Times New Roman" w:cs="Times New Roman"/>
          <w:sz w:val="28"/>
          <w:szCs w:val="28"/>
        </w:rPr>
        <w:t>especially in the winter season</w:t>
      </w:r>
      <w:r w:rsidR="00F804AE">
        <w:rPr>
          <w:rFonts w:ascii="Times New Roman" w:hAnsi="Times New Roman" w:cs="Times New Roman"/>
          <w:sz w:val="28"/>
          <w:szCs w:val="28"/>
        </w:rPr>
        <w:t xml:space="preserve"> and </w:t>
      </w:r>
      <w:r w:rsidR="004D5628">
        <w:rPr>
          <w:rFonts w:ascii="Times New Roman" w:hAnsi="Times New Roman" w:cs="Times New Roman"/>
          <w:sz w:val="28"/>
          <w:szCs w:val="28"/>
        </w:rPr>
        <w:t>at times in the summer season</w:t>
      </w:r>
      <w:r w:rsidR="0026532D">
        <w:rPr>
          <w:rFonts w:ascii="Times New Roman" w:hAnsi="Times New Roman" w:cs="Times New Roman"/>
          <w:sz w:val="28"/>
          <w:szCs w:val="28"/>
        </w:rPr>
        <w:t xml:space="preserve"> which</w:t>
      </w:r>
      <w:r w:rsidR="00B74D8F" w:rsidRPr="00C11720">
        <w:rPr>
          <w:rFonts w:ascii="Times New Roman" w:hAnsi="Times New Roman" w:cs="Times New Roman"/>
          <w:sz w:val="28"/>
          <w:szCs w:val="28"/>
        </w:rPr>
        <w:t xml:space="preserve"> has resulted in loss of life, livelihood, flooding, and damage to infrastructure</w:t>
      </w:r>
      <w:r w:rsidR="005943B9">
        <w:rPr>
          <w:rFonts w:ascii="Times New Roman" w:hAnsi="Times New Roman" w:cs="Times New Roman"/>
          <w:sz w:val="28"/>
          <w:szCs w:val="28"/>
        </w:rPr>
        <w:t xml:space="preserve"> [</w:t>
      </w:r>
      <w:r w:rsidR="00A53A61">
        <w:rPr>
          <w:rFonts w:ascii="Times New Roman" w:hAnsi="Times New Roman" w:cs="Times New Roman"/>
          <w:sz w:val="28"/>
          <w:szCs w:val="28"/>
        </w:rPr>
        <w:t>e.g., shipping, harbors, ports</w:t>
      </w:r>
      <w:r w:rsidR="006C0FBF">
        <w:rPr>
          <w:rFonts w:ascii="Times New Roman" w:hAnsi="Times New Roman" w:cs="Times New Roman"/>
          <w:sz w:val="28"/>
          <w:szCs w:val="28"/>
        </w:rPr>
        <w:t xml:space="preserve">, </w:t>
      </w:r>
      <w:r w:rsidR="00A53A61">
        <w:rPr>
          <w:rFonts w:ascii="Times New Roman" w:hAnsi="Times New Roman" w:cs="Times New Roman"/>
          <w:sz w:val="28"/>
          <w:szCs w:val="28"/>
        </w:rPr>
        <w:t>etc.]</w:t>
      </w:r>
      <w:r w:rsidRPr="00C11720">
        <w:rPr>
          <w:rFonts w:ascii="Times New Roman" w:hAnsi="Times New Roman" w:cs="Times New Roman"/>
          <w:sz w:val="28"/>
          <w:szCs w:val="28"/>
        </w:rPr>
        <w:t xml:space="preserve">. The </w:t>
      </w:r>
      <w:r w:rsidR="006C0FBF">
        <w:rPr>
          <w:rFonts w:ascii="Times New Roman" w:hAnsi="Times New Roman" w:cs="Times New Roman"/>
          <w:sz w:val="28"/>
          <w:szCs w:val="28"/>
        </w:rPr>
        <w:t xml:space="preserve">rogue wave </w:t>
      </w:r>
      <w:r w:rsidRPr="00C11720">
        <w:rPr>
          <w:rFonts w:ascii="Times New Roman" w:hAnsi="Times New Roman" w:cs="Times New Roman"/>
          <w:sz w:val="28"/>
          <w:szCs w:val="28"/>
        </w:rPr>
        <w:t xml:space="preserve">problem is centered around </w:t>
      </w:r>
      <w:r w:rsidR="00B74D8F" w:rsidRPr="00C11720">
        <w:rPr>
          <w:rFonts w:ascii="Times New Roman" w:hAnsi="Times New Roman" w:cs="Times New Roman"/>
          <w:sz w:val="28"/>
          <w:szCs w:val="28"/>
        </w:rPr>
        <w:t>finding</w:t>
      </w:r>
      <w:r w:rsidRPr="00C11720">
        <w:rPr>
          <w:rFonts w:ascii="Times New Roman" w:hAnsi="Times New Roman" w:cs="Times New Roman"/>
          <w:sz w:val="28"/>
          <w:szCs w:val="28"/>
        </w:rPr>
        <w:t xml:space="preserve"> out the contribution of the wind</w:t>
      </w:r>
      <w:r w:rsidR="005C50E0">
        <w:rPr>
          <w:rFonts w:ascii="Times New Roman" w:hAnsi="Times New Roman" w:cs="Times New Roman"/>
          <w:sz w:val="28"/>
          <w:szCs w:val="28"/>
        </w:rPr>
        <w:t>-wave</w:t>
      </w:r>
      <w:r w:rsidRPr="00C11720">
        <w:rPr>
          <w:rFonts w:ascii="Times New Roman" w:hAnsi="Times New Roman" w:cs="Times New Roman"/>
          <w:sz w:val="28"/>
          <w:szCs w:val="28"/>
        </w:rPr>
        <w:t>-current, wind-</w:t>
      </w:r>
      <w:r w:rsidR="005C50E0">
        <w:rPr>
          <w:rFonts w:ascii="Times New Roman" w:hAnsi="Times New Roman" w:cs="Times New Roman"/>
          <w:sz w:val="28"/>
          <w:szCs w:val="28"/>
        </w:rPr>
        <w:t>wave-</w:t>
      </w:r>
      <w:r w:rsidRPr="00C11720">
        <w:rPr>
          <w:rFonts w:ascii="Times New Roman" w:hAnsi="Times New Roman" w:cs="Times New Roman"/>
          <w:sz w:val="28"/>
          <w:szCs w:val="28"/>
        </w:rPr>
        <w:t>bathymetry</w:t>
      </w:r>
      <w:r w:rsidR="00B47395">
        <w:rPr>
          <w:rFonts w:ascii="Times New Roman" w:hAnsi="Times New Roman" w:cs="Times New Roman"/>
          <w:sz w:val="28"/>
          <w:szCs w:val="28"/>
        </w:rPr>
        <w:t xml:space="preserve"> [</w:t>
      </w:r>
      <w:r w:rsidR="00B47395" w:rsidRPr="00670547">
        <w:rPr>
          <w:rFonts w:ascii="Times New Roman" w:hAnsi="Times New Roman" w:cs="Times New Roman"/>
          <w:i/>
          <w:iCs/>
          <w:sz w:val="28"/>
          <w:szCs w:val="28"/>
        </w:rPr>
        <w:t xml:space="preserve">see figure </w:t>
      </w:r>
      <w:r w:rsidR="00DC18E4">
        <w:rPr>
          <w:rFonts w:ascii="Times New Roman" w:hAnsi="Times New Roman" w:cs="Times New Roman"/>
          <w:i/>
          <w:iCs/>
          <w:sz w:val="28"/>
          <w:szCs w:val="28"/>
        </w:rPr>
        <w:t>1</w:t>
      </w:r>
      <w:r w:rsidR="00670547" w:rsidRPr="00670547">
        <w:rPr>
          <w:rFonts w:ascii="Times New Roman" w:hAnsi="Times New Roman" w:cs="Times New Roman"/>
          <w:i/>
          <w:iCs/>
          <w:sz w:val="28"/>
          <w:szCs w:val="28"/>
        </w:rPr>
        <w:t>. - bathymetry</w:t>
      </w:r>
      <w:r w:rsidR="00670547">
        <w:rPr>
          <w:rFonts w:ascii="Times New Roman" w:hAnsi="Times New Roman" w:cs="Times New Roman"/>
          <w:sz w:val="28"/>
          <w:szCs w:val="28"/>
        </w:rPr>
        <w:t>]</w:t>
      </w:r>
      <w:r w:rsidRPr="00C11720">
        <w:rPr>
          <w:rFonts w:ascii="Times New Roman" w:hAnsi="Times New Roman" w:cs="Times New Roman"/>
          <w:sz w:val="28"/>
          <w:szCs w:val="28"/>
        </w:rPr>
        <w:t>, wind-</w:t>
      </w:r>
      <w:r w:rsidR="005C50E0">
        <w:rPr>
          <w:rFonts w:ascii="Times New Roman" w:hAnsi="Times New Roman" w:cs="Times New Roman"/>
          <w:sz w:val="28"/>
          <w:szCs w:val="28"/>
        </w:rPr>
        <w:t>wave-</w:t>
      </w:r>
      <w:r w:rsidRPr="00C11720">
        <w:rPr>
          <w:rFonts w:ascii="Times New Roman" w:hAnsi="Times New Roman" w:cs="Times New Roman"/>
          <w:sz w:val="28"/>
          <w:szCs w:val="28"/>
        </w:rPr>
        <w:t>tide</w:t>
      </w:r>
      <w:r w:rsidR="00291776">
        <w:rPr>
          <w:rFonts w:ascii="Times New Roman" w:hAnsi="Times New Roman" w:cs="Times New Roman"/>
          <w:sz w:val="28"/>
          <w:szCs w:val="28"/>
        </w:rPr>
        <w:t xml:space="preserve">, and to some </w:t>
      </w:r>
      <w:r w:rsidR="00E704E0">
        <w:rPr>
          <w:rFonts w:ascii="Times New Roman" w:hAnsi="Times New Roman" w:cs="Times New Roman"/>
          <w:sz w:val="28"/>
          <w:szCs w:val="28"/>
        </w:rPr>
        <w:t>extent</w:t>
      </w:r>
      <w:r w:rsidR="00291776">
        <w:rPr>
          <w:rFonts w:ascii="Times New Roman" w:hAnsi="Times New Roman" w:cs="Times New Roman"/>
          <w:sz w:val="28"/>
          <w:szCs w:val="28"/>
        </w:rPr>
        <w:t xml:space="preserve"> </w:t>
      </w:r>
      <w:r w:rsidR="006F3B12">
        <w:rPr>
          <w:rFonts w:ascii="Times New Roman" w:hAnsi="Times New Roman" w:cs="Times New Roman"/>
          <w:sz w:val="28"/>
          <w:szCs w:val="28"/>
        </w:rPr>
        <w:t>swell-tide-</w:t>
      </w:r>
      <w:r w:rsidR="00E704E0">
        <w:rPr>
          <w:rFonts w:ascii="Times New Roman" w:hAnsi="Times New Roman" w:cs="Times New Roman"/>
          <w:sz w:val="28"/>
          <w:szCs w:val="28"/>
        </w:rPr>
        <w:t>bathymetry-current</w:t>
      </w:r>
      <w:r w:rsidRPr="00C11720">
        <w:rPr>
          <w:rFonts w:ascii="Times New Roman" w:hAnsi="Times New Roman" w:cs="Times New Roman"/>
          <w:sz w:val="28"/>
          <w:szCs w:val="28"/>
        </w:rPr>
        <w:t xml:space="preserve"> interplay towards making waves extreme/severe in the </w:t>
      </w:r>
      <w:r w:rsidR="006C0FBF">
        <w:rPr>
          <w:rFonts w:ascii="Times New Roman" w:hAnsi="Times New Roman" w:cs="Times New Roman"/>
          <w:sz w:val="28"/>
          <w:szCs w:val="28"/>
        </w:rPr>
        <w:t>Agulhas Current Region</w:t>
      </w:r>
      <w:r w:rsidRPr="00C11720">
        <w:rPr>
          <w:rFonts w:ascii="Times New Roman" w:hAnsi="Times New Roman" w:cs="Times New Roman"/>
          <w:sz w:val="28"/>
          <w:szCs w:val="28"/>
        </w:rPr>
        <w:t xml:space="preserve"> </w:t>
      </w:r>
      <w:r w:rsidR="00D560C8">
        <w:rPr>
          <w:rFonts w:ascii="Times New Roman" w:hAnsi="Times New Roman" w:cs="Times New Roman"/>
          <w:sz w:val="28"/>
          <w:szCs w:val="28"/>
        </w:rPr>
        <w:t>[</w:t>
      </w:r>
      <w:r w:rsidR="00C866D4" w:rsidRPr="00C866D4">
        <w:rPr>
          <w:rFonts w:ascii="Times New Roman" w:hAnsi="Times New Roman" w:cs="Times New Roman"/>
          <w:i/>
          <w:iCs/>
          <w:sz w:val="28"/>
          <w:szCs w:val="28"/>
        </w:rPr>
        <w:t xml:space="preserve">see </w:t>
      </w:r>
      <w:r w:rsidR="00DD483E">
        <w:rPr>
          <w:rFonts w:ascii="Times New Roman" w:hAnsi="Times New Roman" w:cs="Times New Roman"/>
          <w:i/>
          <w:iCs/>
          <w:sz w:val="28"/>
          <w:szCs w:val="28"/>
        </w:rPr>
        <w:t>f</w:t>
      </w:r>
      <w:r w:rsidR="00C866D4" w:rsidRPr="00C866D4">
        <w:rPr>
          <w:rFonts w:ascii="Times New Roman" w:hAnsi="Times New Roman" w:cs="Times New Roman"/>
          <w:i/>
          <w:iCs/>
          <w:sz w:val="28"/>
          <w:szCs w:val="28"/>
        </w:rPr>
        <w:t xml:space="preserve">igure </w:t>
      </w:r>
      <w:r w:rsidR="00DC18E4">
        <w:rPr>
          <w:rFonts w:ascii="Times New Roman" w:hAnsi="Times New Roman" w:cs="Times New Roman"/>
          <w:i/>
          <w:iCs/>
          <w:sz w:val="28"/>
          <w:szCs w:val="28"/>
        </w:rPr>
        <w:t>2</w:t>
      </w:r>
      <w:r w:rsidR="00C866D4" w:rsidRPr="00C866D4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C866D4">
        <w:rPr>
          <w:rFonts w:ascii="Times New Roman" w:hAnsi="Times New Roman" w:cs="Times New Roman"/>
          <w:sz w:val="28"/>
          <w:szCs w:val="28"/>
        </w:rPr>
        <w:t xml:space="preserve">] </w:t>
      </w:r>
      <w:r w:rsidRPr="00C11720">
        <w:rPr>
          <w:rFonts w:ascii="Times New Roman" w:hAnsi="Times New Roman" w:cs="Times New Roman"/>
          <w:sz w:val="28"/>
          <w:szCs w:val="28"/>
        </w:rPr>
        <w:t>of Southern Africa.</w:t>
      </w:r>
    </w:p>
    <w:p w14:paraId="5276B6BF" w14:textId="77777777" w:rsidR="0091539C" w:rsidRDefault="0091539C">
      <w:pPr>
        <w:rPr>
          <w:rFonts w:ascii="Times New Roman" w:hAnsi="Times New Roman" w:cs="Times New Roman"/>
          <w:sz w:val="28"/>
          <w:szCs w:val="28"/>
        </w:rPr>
      </w:pPr>
    </w:p>
    <w:p w14:paraId="16773682" w14:textId="474F90E7" w:rsidR="009940C5" w:rsidRDefault="00E50E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It is </w:t>
      </w:r>
      <w:r w:rsidR="009C0117">
        <w:rPr>
          <w:rFonts w:ascii="Times New Roman" w:hAnsi="Times New Roman" w:cs="Times New Roman"/>
          <w:sz w:val="28"/>
          <w:szCs w:val="28"/>
        </w:rPr>
        <w:t xml:space="preserve">evident </w:t>
      </w:r>
      <w:r w:rsidR="00324BEB">
        <w:rPr>
          <w:rFonts w:ascii="Times New Roman" w:hAnsi="Times New Roman" w:cs="Times New Roman"/>
          <w:sz w:val="28"/>
          <w:szCs w:val="28"/>
        </w:rPr>
        <w:t xml:space="preserve">from some of the </w:t>
      </w:r>
      <w:r w:rsidR="001C6312">
        <w:rPr>
          <w:rFonts w:ascii="Times New Roman" w:hAnsi="Times New Roman" w:cs="Times New Roman"/>
          <w:sz w:val="28"/>
          <w:szCs w:val="28"/>
        </w:rPr>
        <w:t>previou</w:t>
      </w:r>
      <w:r w:rsidR="004C5C83">
        <w:rPr>
          <w:rFonts w:ascii="Times New Roman" w:hAnsi="Times New Roman" w:cs="Times New Roman"/>
          <w:sz w:val="28"/>
          <w:szCs w:val="28"/>
        </w:rPr>
        <w:t xml:space="preserve">s </w:t>
      </w:r>
      <w:r w:rsidR="00324BEB">
        <w:rPr>
          <w:rFonts w:ascii="Times New Roman" w:hAnsi="Times New Roman" w:cs="Times New Roman"/>
          <w:sz w:val="28"/>
          <w:szCs w:val="28"/>
        </w:rPr>
        <w:t xml:space="preserve">studies </w:t>
      </w:r>
      <w:r w:rsidR="004C5C83">
        <w:rPr>
          <w:rFonts w:ascii="Times New Roman" w:hAnsi="Times New Roman" w:cs="Times New Roman"/>
          <w:sz w:val="28"/>
          <w:szCs w:val="28"/>
        </w:rPr>
        <w:t>[</w:t>
      </w:r>
      <w:r w:rsidR="004C5C83" w:rsidRPr="005C24FB">
        <w:rPr>
          <w:rFonts w:ascii="Times New Roman" w:hAnsi="Times New Roman" w:cs="Times New Roman"/>
          <w:i/>
          <w:iCs/>
          <w:sz w:val="28"/>
          <w:szCs w:val="28"/>
        </w:rPr>
        <w:t>e.g.,</w:t>
      </w:r>
      <w:r w:rsidR="00DA483F" w:rsidRPr="005C24FB">
        <w:rPr>
          <w:rFonts w:ascii="Times New Roman" w:hAnsi="Times New Roman" w:cs="Times New Roman"/>
          <w:i/>
          <w:iCs/>
          <w:sz w:val="28"/>
          <w:szCs w:val="28"/>
        </w:rPr>
        <w:t xml:space="preserve"> Sa</w:t>
      </w:r>
      <w:r w:rsidR="00FD45BF" w:rsidRPr="005C24FB">
        <w:rPr>
          <w:rFonts w:ascii="Times New Roman" w:hAnsi="Times New Roman" w:cs="Times New Roman"/>
          <w:i/>
          <w:iCs/>
          <w:sz w:val="28"/>
          <w:szCs w:val="28"/>
        </w:rPr>
        <w:t>lonen UCT MSc Thesis, 20</w:t>
      </w:r>
      <w:r w:rsidR="005C24FB">
        <w:rPr>
          <w:rFonts w:ascii="Times New Roman" w:hAnsi="Times New Roman" w:cs="Times New Roman"/>
          <w:i/>
          <w:iCs/>
          <w:sz w:val="28"/>
          <w:szCs w:val="28"/>
        </w:rPr>
        <w:t>1</w:t>
      </w:r>
      <w:r w:rsidR="00FD45BF" w:rsidRPr="005C24FB">
        <w:rPr>
          <w:rFonts w:ascii="Times New Roman" w:hAnsi="Times New Roman" w:cs="Times New Roman"/>
          <w:i/>
          <w:iCs/>
          <w:sz w:val="28"/>
          <w:szCs w:val="28"/>
        </w:rPr>
        <w:t xml:space="preserve">9; </w:t>
      </w:r>
      <w:r w:rsidR="009C137B" w:rsidRPr="005C24FB">
        <w:rPr>
          <w:rFonts w:ascii="Times New Roman" w:hAnsi="Times New Roman" w:cs="Times New Roman"/>
          <w:i/>
          <w:iCs/>
          <w:sz w:val="28"/>
          <w:szCs w:val="28"/>
        </w:rPr>
        <w:t xml:space="preserve">Wang and Sheng, 2018; Wang et al., </w:t>
      </w:r>
      <w:r w:rsidR="00E93237" w:rsidRPr="005C24FB">
        <w:rPr>
          <w:rFonts w:ascii="Times New Roman" w:hAnsi="Times New Roman" w:cs="Times New Roman"/>
          <w:i/>
          <w:iCs/>
          <w:sz w:val="28"/>
          <w:szCs w:val="28"/>
        </w:rPr>
        <w:t xml:space="preserve">2023; Tolman, 1990; </w:t>
      </w:r>
      <w:proofErr w:type="spellStart"/>
      <w:r w:rsidR="00E93237" w:rsidRPr="005C24FB">
        <w:rPr>
          <w:rFonts w:ascii="Times New Roman" w:hAnsi="Times New Roman" w:cs="Times New Roman"/>
          <w:i/>
          <w:iCs/>
          <w:sz w:val="28"/>
          <w:szCs w:val="28"/>
        </w:rPr>
        <w:t>Dysthe</w:t>
      </w:r>
      <w:proofErr w:type="spellEnd"/>
      <w:r w:rsidR="001C1516" w:rsidRPr="005C24FB">
        <w:rPr>
          <w:rFonts w:ascii="Times New Roman" w:hAnsi="Times New Roman" w:cs="Times New Roman"/>
          <w:i/>
          <w:iCs/>
          <w:sz w:val="28"/>
          <w:szCs w:val="28"/>
        </w:rPr>
        <w:t xml:space="preserve">, 2008; </w:t>
      </w:r>
      <w:proofErr w:type="spellStart"/>
      <w:r w:rsidR="001C1516" w:rsidRPr="005C24FB">
        <w:rPr>
          <w:rFonts w:ascii="Times New Roman" w:hAnsi="Times New Roman" w:cs="Times New Roman"/>
          <w:i/>
          <w:iCs/>
          <w:sz w:val="28"/>
          <w:szCs w:val="28"/>
        </w:rPr>
        <w:t>Ardhuin</w:t>
      </w:r>
      <w:proofErr w:type="spellEnd"/>
      <w:r w:rsidR="001C1516" w:rsidRPr="005C24FB">
        <w:rPr>
          <w:rFonts w:ascii="Times New Roman" w:hAnsi="Times New Roman" w:cs="Times New Roman"/>
          <w:i/>
          <w:iCs/>
          <w:sz w:val="28"/>
          <w:szCs w:val="28"/>
        </w:rPr>
        <w:t xml:space="preserve"> et al., 2012</w:t>
      </w:r>
      <w:r w:rsidR="00572272" w:rsidRPr="005C24FB">
        <w:rPr>
          <w:rFonts w:ascii="Times New Roman" w:hAnsi="Times New Roman" w:cs="Times New Roman"/>
          <w:i/>
          <w:iCs/>
          <w:sz w:val="28"/>
          <w:szCs w:val="28"/>
        </w:rPr>
        <w:t xml:space="preserve">; </w:t>
      </w:r>
      <w:proofErr w:type="spellStart"/>
      <w:r w:rsidR="00572272" w:rsidRPr="005C24FB">
        <w:rPr>
          <w:rFonts w:ascii="Times New Roman" w:hAnsi="Times New Roman" w:cs="Times New Roman"/>
          <w:i/>
          <w:iCs/>
          <w:sz w:val="28"/>
          <w:szCs w:val="28"/>
        </w:rPr>
        <w:t>Ardhuin</w:t>
      </w:r>
      <w:proofErr w:type="spellEnd"/>
      <w:r w:rsidR="00572272" w:rsidRPr="005C24FB">
        <w:rPr>
          <w:rFonts w:ascii="Times New Roman" w:hAnsi="Times New Roman" w:cs="Times New Roman"/>
          <w:i/>
          <w:iCs/>
          <w:sz w:val="28"/>
          <w:szCs w:val="28"/>
        </w:rPr>
        <w:t xml:space="preserve"> et al., 2017; </w:t>
      </w:r>
      <w:r w:rsidR="007C0858" w:rsidRPr="005C24FB">
        <w:rPr>
          <w:rFonts w:ascii="Times New Roman" w:hAnsi="Times New Roman" w:cs="Times New Roman"/>
          <w:i/>
          <w:iCs/>
          <w:sz w:val="28"/>
          <w:szCs w:val="28"/>
        </w:rPr>
        <w:t xml:space="preserve">Heller et al., 2008; Marechal and </w:t>
      </w:r>
      <w:proofErr w:type="spellStart"/>
      <w:r w:rsidR="007C0858" w:rsidRPr="005C24FB">
        <w:rPr>
          <w:rFonts w:ascii="Times New Roman" w:hAnsi="Times New Roman" w:cs="Times New Roman"/>
          <w:i/>
          <w:iCs/>
          <w:sz w:val="28"/>
          <w:szCs w:val="28"/>
        </w:rPr>
        <w:t>Ardhuin</w:t>
      </w:r>
      <w:proofErr w:type="spellEnd"/>
      <w:r w:rsidR="00651E74" w:rsidRPr="005C24FB">
        <w:rPr>
          <w:rFonts w:ascii="Times New Roman" w:hAnsi="Times New Roman" w:cs="Times New Roman"/>
          <w:i/>
          <w:iCs/>
          <w:sz w:val="28"/>
          <w:szCs w:val="28"/>
        </w:rPr>
        <w:t xml:space="preserve">, 2021; Villas-Boas and Pizzo, </w:t>
      </w:r>
      <w:r w:rsidR="005C24FB" w:rsidRPr="005C24FB">
        <w:rPr>
          <w:rFonts w:ascii="Times New Roman" w:hAnsi="Times New Roman" w:cs="Times New Roman"/>
          <w:i/>
          <w:iCs/>
          <w:sz w:val="28"/>
          <w:szCs w:val="28"/>
        </w:rPr>
        <w:t>2021</w:t>
      </w:r>
      <w:r w:rsidR="00D44B80">
        <w:rPr>
          <w:rFonts w:ascii="Times New Roman" w:hAnsi="Times New Roman" w:cs="Times New Roman"/>
          <w:i/>
          <w:iCs/>
          <w:sz w:val="28"/>
          <w:szCs w:val="28"/>
        </w:rPr>
        <w:t xml:space="preserve">; </w:t>
      </w:r>
      <w:r w:rsidR="00E632DD">
        <w:rPr>
          <w:rFonts w:ascii="Times New Roman" w:hAnsi="Times New Roman" w:cs="Times New Roman"/>
          <w:i/>
          <w:iCs/>
          <w:sz w:val="28"/>
          <w:szCs w:val="28"/>
        </w:rPr>
        <w:t xml:space="preserve">White and </w:t>
      </w:r>
      <w:proofErr w:type="spellStart"/>
      <w:r w:rsidR="00E632DD">
        <w:rPr>
          <w:rFonts w:ascii="Times New Roman" w:hAnsi="Times New Roman" w:cs="Times New Roman"/>
          <w:i/>
          <w:iCs/>
          <w:sz w:val="28"/>
          <w:szCs w:val="28"/>
        </w:rPr>
        <w:t>Fornberg</w:t>
      </w:r>
      <w:proofErr w:type="spellEnd"/>
      <w:r w:rsidR="00E632DD">
        <w:rPr>
          <w:rFonts w:ascii="Times New Roman" w:hAnsi="Times New Roman" w:cs="Times New Roman"/>
          <w:i/>
          <w:iCs/>
          <w:sz w:val="28"/>
          <w:szCs w:val="28"/>
        </w:rPr>
        <w:t>, 1998</w:t>
      </w:r>
      <w:r w:rsidR="001C4900">
        <w:rPr>
          <w:rFonts w:ascii="Times New Roman" w:hAnsi="Times New Roman" w:cs="Times New Roman"/>
          <w:i/>
          <w:iCs/>
          <w:sz w:val="28"/>
          <w:szCs w:val="28"/>
        </w:rPr>
        <w:t>; Voro</w:t>
      </w:r>
      <w:r w:rsidR="00BB1B21">
        <w:rPr>
          <w:rFonts w:ascii="Times New Roman" w:hAnsi="Times New Roman" w:cs="Times New Roman"/>
          <w:i/>
          <w:iCs/>
          <w:sz w:val="28"/>
          <w:szCs w:val="28"/>
        </w:rPr>
        <w:t>novich et al., 2008</w:t>
      </w:r>
      <w:r w:rsidR="005C24FB">
        <w:rPr>
          <w:rFonts w:ascii="Times New Roman" w:hAnsi="Times New Roman" w:cs="Times New Roman"/>
          <w:sz w:val="28"/>
          <w:szCs w:val="28"/>
        </w:rPr>
        <w:t>]</w:t>
      </w:r>
      <w:r w:rsidR="004C5C83">
        <w:rPr>
          <w:rFonts w:ascii="Times New Roman" w:hAnsi="Times New Roman" w:cs="Times New Roman"/>
          <w:sz w:val="28"/>
          <w:szCs w:val="28"/>
        </w:rPr>
        <w:t xml:space="preserve"> </w:t>
      </w:r>
      <w:r w:rsidR="00324BEB">
        <w:rPr>
          <w:rFonts w:ascii="Times New Roman" w:hAnsi="Times New Roman" w:cs="Times New Roman"/>
          <w:sz w:val="28"/>
          <w:szCs w:val="28"/>
        </w:rPr>
        <w:t xml:space="preserve">that the </w:t>
      </w:r>
      <w:r w:rsidR="00275E86">
        <w:rPr>
          <w:rFonts w:ascii="Times New Roman" w:hAnsi="Times New Roman" w:cs="Times New Roman"/>
          <w:sz w:val="28"/>
          <w:szCs w:val="28"/>
        </w:rPr>
        <w:t xml:space="preserve">extremity of the waves could be related to the </w:t>
      </w:r>
      <w:r w:rsidR="0010544C">
        <w:rPr>
          <w:rFonts w:ascii="Times New Roman" w:hAnsi="Times New Roman" w:cs="Times New Roman"/>
          <w:sz w:val="28"/>
          <w:szCs w:val="28"/>
        </w:rPr>
        <w:t>interaction of the waves</w:t>
      </w:r>
      <w:r w:rsidR="007E3774">
        <w:rPr>
          <w:rFonts w:ascii="Times New Roman" w:hAnsi="Times New Roman" w:cs="Times New Roman"/>
          <w:sz w:val="28"/>
          <w:szCs w:val="28"/>
        </w:rPr>
        <w:t>/swells</w:t>
      </w:r>
      <w:r w:rsidR="0010544C">
        <w:rPr>
          <w:rFonts w:ascii="Times New Roman" w:hAnsi="Times New Roman" w:cs="Times New Roman"/>
          <w:sz w:val="28"/>
          <w:szCs w:val="28"/>
        </w:rPr>
        <w:t xml:space="preserve"> with the bathymetry</w:t>
      </w:r>
      <w:r w:rsidR="001C6312">
        <w:rPr>
          <w:rFonts w:ascii="Times New Roman" w:hAnsi="Times New Roman" w:cs="Times New Roman"/>
          <w:sz w:val="28"/>
          <w:szCs w:val="28"/>
        </w:rPr>
        <w:t>, current, and tides.</w:t>
      </w:r>
      <w:r w:rsidR="00275E86">
        <w:rPr>
          <w:rFonts w:ascii="Times New Roman" w:hAnsi="Times New Roman" w:cs="Times New Roman"/>
          <w:sz w:val="28"/>
          <w:szCs w:val="28"/>
        </w:rPr>
        <w:t xml:space="preserve"> </w:t>
      </w:r>
      <w:r w:rsidR="004E1AC5">
        <w:rPr>
          <w:rFonts w:ascii="Times New Roman" w:hAnsi="Times New Roman" w:cs="Times New Roman"/>
          <w:sz w:val="28"/>
          <w:szCs w:val="28"/>
        </w:rPr>
        <w:t xml:space="preserve">A few </w:t>
      </w:r>
      <w:r w:rsidR="00F53339">
        <w:rPr>
          <w:rFonts w:ascii="Times New Roman" w:hAnsi="Times New Roman" w:cs="Times New Roman"/>
          <w:sz w:val="28"/>
          <w:szCs w:val="28"/>
        </w:rPr>
        <w:t xml:space="preserve">rogue wave mechanisms [e.g., spatial focusing, </w:t>
      </w:r>
      <w:r w:rsidR="0011675D">
        <w:rPr>
          <w:rFonts w:ascii="Times New Roman" w:hAnsi="Times New Roman" w:cs="Times New Roman"/>
          <w:sz w:val="28"/>
          <w:szCs w:val="28"/>
        </w:rPr>
        <w:t xml:space="preserve">dispersive focusing, nonlinear focusing, </w:t>
      </w:r>
      <w:r w:rsidR="00C84998">
        <w:rPr>
          <w:rFonts w:ascii="Times New Roman" w:hAnsi="Times New Roman" w:cs="Times New Roman"/>
          <w:sz w:val="28"/>
          <w:szCs w:val="28"/>
        </w:rPr>
        <w:t xml:space="preserve">modulational instability, etc.] have previously been examined </w:t>
      </w:r>
      <w:r w:rsidR="002A4D38">
        <w:rPr>
          <w:rFonts w:ascii="Times New Roman" w:hAnsi="Times New Roman" w:cs="Times New Roman"/>
          <w:sz w:val="28"/>
          <w:szCs w:val="28"/>
        </w:rPr>
        <w:t>by various literature [</w:t>
      </w:r>
      <w:r w:rsidR="002A4D38" w:rsidRPr="00EC6084">
        <w:rPr>
          <w:rFonts w:ascii="Times New Roman" w:hAnsi="Times New Roman" w:cs="Times New Roman"/>
          <w:i/>
          <w:iCs/>
          <w:sz w:val="28"/>
          <w:szCs w:val="28"/>
        </w:rPr>
        <w:t>e.g.,</w:t>
      </w:r>
      <w:r w:rsidR="00F63ACC" w:rsidRPr="00EC608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615293" w:rsidRPr="00EC6084">
        <w:rPr>
          <w:rFonts w:ascii="Times New Roman" w:hAnsi="Times New Roman" w:cs="Times New Roman"/>
          <w:i/>
          <w:iCs/>
          <w:sz w:val="28"/>
          <w:szCs w:val="28"/>
        </w:rPr>
        <w:t>D</w:t>
      </w:r>
      <w:r w:rsidR="00B013AD" w:rsidRPr="00EC6084">
        <w:rPr>
          <w:rFonts w:ascii="Times New Roman" w:hAnsi="Times New Roman" w:cs="Times New Roman"/>
          <w:i/>
          <w:iCs/>
          <w:sz w:val="28"/>
          <w:szCs w:val="28"/>
        </w:rPr>
        <w:t>idenkulova</w:t>
      </w:r>
      <w:proofErr w:type="spellEnd"/>
      <w:r w:rsidR="00B013AD" w:rsidRPr="00EC6084">
        <w:rPr>
          <w:rFonts w:ascii="Times New Roman" w:hAnsi="Times New Roman" w:cs="Times New Roman"/>
          <w:i/>
          <w:iCs/>
          <w:sz w:val="28"/>
          <w:szCs w:val="28"/>
        </w:rPr>
        <w:t xml:space="preserve"> et al., 2023; Fedele et al., </w:t>
      </w:r>
      <w:r w:rsidR="00506A3C" w:rsidRPr="00EC6084">
        <w:rPr>
          <w:rFonts w:ascii="Times New Roman" w:hAnsi="Times New Roman" w:cs="Times New Roman"/>
          <w:i/>
          <w:iCs/>
          <w:sz w:val="28"/>
          <w:szCs w:val="28"/>
        </w:rPr>
        <w:t>2016; Malila et al., 2022</w:t>
      </w:r>
      <w:r w:rsidR="000D18F4" w:rsidRPr="00EC6084">
        <w:rPr>
          <w:rFonts w:ascii="Times New Roman" w:hAnsi="Times New Roman" w:cs="Times New Roman"/>
          <w:i/>
          <w:iCs/>
          <w:sz w:val="28"/>
          <w:szCs w:val="28"/>
        </w:rPr>
        <w:t xml:space="preserve">; </w:t>
      </w:r>
      <w:r w:rsidR="00AB1EB1" w:rsidRPr="00EC6084">
        <w:rPr>
          <w:rFonts w:ascii="Times New Roman" w:hAnsi="Times New Roman" w:cs="Times New Roman"/>
          <w:i/>
          <w:iCs/>
          <w:sz w:val="28"/>
          <w:szCs w:val="28"/>
        </w:rPr>
        <w:t xml:space="preserve">Kharif and </w:t>
      </w:r>
      <w:proofErr w:type="spellStart"/>
      <w:r w:rsidR="00AB1EB1" w:rsidRPr="00EC6084">
        <w:rPr>
          <w:rFonts w:ascii="Times New Roman" w:hAnsi="Times New Roman" w:cs="Times New Roman"/>
          <w:i/>
          <w:iCs/>
          <w:sz w:val="28"/>
          <w:szCs w:val="28"/>
        </w:rPr>
        <w:t>Pelinovsky</w:t>
      </w:r>
      <w:proofErr w:type="spellEnd"/>
      <w:r w:rsidR="00F302DE" w:rsidRPr="00EC6084">
        <w:rPr>
          <w:rFonts w:ascii="Times New Roman" w:hAnsi="Times New Roman" w:cs="Times New Roman"/>
          <w:i/>
          <w:iCs/>
          <w:sz w:val="28"/>
          <w:szCs w:val="28"/>
        </w:rPr>
        <w:t>, 2003</w:t>
      </w:r>
      <w:r w:rsidR="00EC6084" w:rsidRPr="00EC6084">
        <w:rPr>
          <w:rFonts w:ascii="Times New Roman" w:hAnsi="Times New Roman" w:cs="Times New Roman"/>
          <w:i/>
          <w:iCs/>
          <w:sz w:val="28"/>
          <w:szCs w:val="28"/>
        </w:rPr>
        <w:t>, etc.</w:t>
      </w:r>
      <w:r w:rsidR="002A4D38">
        <w:rPr>
          <w:rFonts w:ascii="Times New Roman" w:hAnsi="Times New Roman" w:cs="Times New Roman"/>
          <w:sz w:val="28"/>
          <w:szCs w:val="28"/>
        </w:rPr>
        <w:t>]</w:t>
      </w:r>
      <w:r w:rsidR="00EB20E3">
        <w:rPr>
          <w:rFonts w:ascii="Times New Roman" w:hAnsi="Times New Roman" w:cs="Times New Roman"/>
          <w:sz w:val="28"/>
          <w:szCs w:val="28"/>
        </w:rPr>
        <w:t xml:space="preserve"> in formulating </w:t>
      </w:r>
      <w:r w:rsidR="00295BE6">
        <w:rPr>
          <w:rFonts w:ascii="Times New Roman" w:hAnsi="Times New Roman" w:cs="Times New Roman"/>
          <w:sz w:val="28"/>
          <w:szCs w:val="28"/>
        </w:rPr>
        <w:t xml:space="preserve">and solving </w:t>
      </w:r>
      <w:r w:rsidR="00EB20E3">
        <w:rPr>
          <w:rFonts w:ascii="Times New Roman" w:hAnsi="Times New Roman" w:cs="Times New Roman"/>
          <w:sz w:val="28"/>
          <w:szCs w:val="28"/>
        </w:rPr>
        <w:t>the rogue wave problem in deep and sh</w:t>
      </w:r>
      <w:r w:rsidR="002227C6">
        <w:rPr>
          <w:rFonts w:ascii="Times New Roman" w:hAnsi="Times New Roman" w:cs="Times New Roman"/>
          <w:sz w:val="28"/>
          <w:szCs w:val="28"/>
        </w:rPr>
        <w:t xml:space="preserve">allow waters, and some could </w:t>
      </w:r>
      <w:r w:rsidR="00C90F5B">
        <w:rPr>
          <w:rFonts w:ascii="Times New Roman" w:hAnsi="Times New Roman" w:cs="Times New Roman"/>
          <w:sz w:val="28"/>
          <w:szCs w:val="28"/>
        </w:rPr>
        <w:t xml:space="preserve">potentially </w:t>
      </w:r>
      <w:r w:rsidR="002C4122">
        <w:rPr>
          <w:rFonts w:ascii="Times New Roman" w:hAnsi="Times New Roman" w:cs="Times New Roman"/>
          <w:sz w:val="28"/>
          <w:szCs w:val="28"/>
        </w:rPr>
        <w:t xml:space="preserve">be applied in </w:t>
      </w:r>
      <w:r w:rsidR="00C90F5B">
        <w:rPr>
          <w:rFonts w:ascii="Times New Roman" w:hAnsi="Times New Roman" w:cs="Times New Roman"/>
          <w:sz w:val="28"/>
          <w:szCs w:val="28"/>
        </w:rPr>
        <w:t>the Southern African context.</w:t>
      </w:r>
      <w:r w:rsidR="008B28C7">
        <w:rPr>
          <w:rFonts w:ascii="Times New Roman" w:hAnsi="Times New Roman" w:cs="Times New Roman"/>
          <w:sz w:val="28"/>
          <w:szCs w:val="28"/>
        </w:rPr>
        <w:t xml:space="preserve"> The ultimate </w:t>
      </w:r>
      <w:r w:rsidR="00E6370D">
        <w:rPr>
          <w:rFonts w:ascii="Times New Roman" w:hAnsi="Times New Roman" w:cs="Times New Roman"/>
          <w:sz w:val="28"/>
          <w:szCs w:val="28"/>
        </w:rPr>
        <w:t xml:space="preserve">ideal </w:t>
      </w:r>
      <w:r w:rsidR="00D41A8C">
        <w:rPr>
          <w:rFonts w:ascii="Times New Roman" w:hAnsi="Times New Roman" w:cs="Times New Roman"/>
          <w:sz w:val="28"/>
          <w:szCs w:val="28"/>
        </w:rPr>
        <w:t xml:space="preserve">is </w:t>
      </w:r>
      <w:r w:rsidR="00EA7F08">
        <w:rPr>
          <w:rFonts w:ascii="Times New Roman" w:hAnsi="Times New Roman" w:cs="Times New Roman"/>
          <w:sz w:val="28"/>
          <w:szCs w:val="28"/>
        </w:rPr>
        <w:t xml:space="preserve">that </w:t>
      </w:r>
      <w:r w:rsidR="00D41A8C">
        <w:rPr>
          <w:rFonts w:ascii="Times New Roman" w:hAnsi="Times New Roman" w:cs="Times New Roman"/>
          <w:sz w:val="28"/>
          <w:szCs w:val="28"/>
        </w:rPr>
        <w:t xml:space="preserve">the </w:t>
      </w:r>
      <w:r w:rsidR="0021336E">
        <w:rPr>
          <w:rFonts w:ascii="Times New Roman" w:hAnsi="Times New Roman" w:cs="Times New Roman"/>
          <w:sz w:val="28"/>
          <w:szCs w:val="28"/>
        </w:rPr>
        <w:t xml:space="preserve">rogue wave </w:t>
      </w:r>
      <w:r w:rsidR="00D41A8C">
        <w:rPr>
          <w:rFonts w:ascii="Times New Roman" w:hAnsi="Times New Roman" w:cs="Times New Roman"/>
          <w:sz w:val="28"/>
          <w:szCs w:val="28"/>
        </w:rPr>
        <w:t xml:space="preserve">solution that is formulated during the </w:t>
      </w:r>
      <w:r w:rsidR="001E0B93">
        <w:rPr>
          <w:rFonts w:ascii="Times New Roman" w:hAnsi="Times New Roman" w:cs="Times New Roman"/>
          <w:sz w:val="28"/>
          <w:szCs w:val="28"/>
        </w:rPr>
        <w:t>M</w:t>
      </w:r>
      <w:r w:rsidR="00D117F4">
        <w:rPr>
          <w:rFonts w:ascii="Times New Roman" w:hAnsi="Times New Roman" w:cs="Times New Roman"/>
          <w:sz w:val="28"/>
          <w:szCs w:val="28"/>
        </w:rPr>
        <w:t>I</w:t>
      </w:r>
      <w:r w:rsidR="00EA5729">
        <w:rPr>
          <w:rFonts w:ascii="Times New Roman" w:hAnsi="Times New Roman" w:cs="Times New Roman"/>
          <w:sz w:val="28"/>
          <w:szCs w:val="28"/>
        </w:rPr>
        <w:t>S</w:t>
      </w:r>
      <w:r w:rsidR="00D117F4">
        <w:rPr>
          <w:rFonts w:ascii="Times New Roman" w:hAnsi="Times New Roman" w:cs="Times New Roman"/>
          <w:sz w:val="28"/>
          <w:szCs w:val="28"/>
        </w:rPr>
        <w:t xml:space="preserve">G </w:t>
      </w:r>
      <w:r w:rsidR="00EA5729">
        <w:rPr>
          <w:rFonts w:ascii="Times New Roman" w:hAnsi="Times New Roman" w:cs="Times New Roman"/>
          <w:sz w:val="28"/>
          <w:szCs w:val="28"/>
        </w:rPr>
        <w:t xml:space="preserve">2024 </w:t>
      </w:r>
      <w:r w:rsidR="00D117F4">
        <w:rPr>
          <w:rFonts w:ascii="Times New Roman" w:hAnsi="Times New Roman" w:cs="Times New Roman"/>
          <w:sz w:val="28"/>
          <w:szCs w:val="28"/>
        </w:rPr>
        <w:t>meeting week</w:t>
      </w:r>
      <w:r w:rsidR="00D41A8C">
        <w:rPr>
          <w:rFonts w:ascii="Times New Roman" w:hAnsi="Times New Roman" w:cs="Times New Roman"/>
          <w:sz w:val="28"/>
          <w:szCs w:val="28"/>
        </w:rPr>
        <w:t xml:space="preserve"> </w:t>
      </w:r>
      <w:r w:rsidR="0021336E">
        <w:rPr>
          <w:rFonts w:ascii="Times New Roman" w:hAnsi="Times New Roman" w:cs="Times New Roman"/>
          <w:sz w:val="28"/>
          <w:szCs w:val="28"/>
        </w:rPr>
        <w:t>be applied</w:t>
      </w:r>
      <w:r w:rsidR="00D41A8C">
        <w:rPr>
          <w:rFonts w:ascii="Times New Roman" w:hAnsi="Times New Roman" w:cs="Times New Roman"/>
          <w:sz w:val="28"/>
          <w:szCs w:val="28"/>
        </w:rPr>
        <w:t xml:space="preserve"> </w:t>
      </w:r>
      <w:r w:rsidR="00EA7F08">
        <w:rPr>
          <w:rFonts w:ascii="Times New Roman" w:hAnsi="Times New Roman" w:cs="Times New Roman"/>
          <w:sz w:val="28"/>
          <w:szCs w:val="28"/>
        </w:rPr>
        <w:t>in both deep and shallow waters.</w:t>
      </w:r>
    </w:p>
    <w:p w14:paraId="70B94265" w14:textId="2E86A208" w:rsidR="00DC18E4" w:rsidRDefault="00DC18E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E02D116" wp14:editId="7F088B7F">
            <wp:extent cx="5943600" cy="3285121"/>
            <wp:effectExtent l="0" t="0" r="0" b="0"/>
            <wp:docPr id="11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36C0A232-AD57-C2BC-0E87-E824B836D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36C0A232-AD57-C2BC-0E87-E824B836D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5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4AB05" w14:textId="4AB54F98" w:rsidR="00DC18E4" w:rsidRDefault="00DC18E4" w:rsidP="00DC18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Figure 1: GEBCO Bathymetry. Light-colored-shallow regions; Dark-colored-relatively deeper regions.</w:t>
      </w:r>
    </w:p>
    <w:p w14:paraId="6F6C8B30" w14:textId="77777777" w:rsidR="00DC18E4" w:rsidRDefault="00DC18E4">
      <w:pPr>
        <w:rPr>
          <w:rFonts w:ascii="Times New Roman" w:hAnsi="Times New Roman" w:cs="Times New Roman"/>
          <w:sz w:val="28"/>
          <w:szCs w:val="28"/>
        </w:rPr>
      </w:pPr>
    </w:p>
    <w:p w14:paraId="5ABCE20C" w14:textId="0135A9A6" w:rsidR="0003014E" w:rsidRDefault="009D2B33">
      <w:pPr>
        <w:rPr>
          <w:rFonts w:ascii="Times New Roman" w:hAnsi="Times New Roman" w:cs="Times New Roman"/>
          <w:sz w:val="28"/>
          <w:szCs w:val="28"/>
        </w:rPr>
      </w:pPr>
      <w:r w:rsidRPr="009D2B3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0DE3F13" wp14:editId="638A0B9B">
            <wp:extent cx="5943600" cy="3400425"/>
            <wp:effectExtent l="0" t="0" r="0" b="9525"/>
            <wp:docPr id="16731642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AC184" w14:textId="389132B9" w:rsidR="009D2B33" w:rsidRDefault="002278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Figure </w:t>
      </w:r>
      <w:r w:rsidR="00DC18E4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276BB2">
        <w:rPr>
          <w:rFonts w:ascii="Times New Roman" w:hAnsi="Times New Roman" w:cs="Times New Roman"/>
          <w:sz w:val="28"/>
          <w:szCs w:val="28"/>
        </w:rPr>
        <w:t xml:space="preserve">The Greater Agulhas </w:t>
      </w:r>
      <w:r w:rsidR="00A459A9">
        <w:rPr>
          <w:rFonts w:ascii="Times New Roman" w:hAnsi="Times New Roman" w:cs="Times New Roman"/>
          <w:sz w:val="28"/>
          <w:szCs w:val="28"/>
        </w:rPr>
        <w:t>Current Sys</w:t>
      </w:r>
      <w:r w:rsidR="00276BB2">
        <w:rPr>
          <w:rFonts w:ascii="Times New Roman" w:hAnsi="Times New Roman" w:cs="Times New Roman"/>
          <w:sz w:val="28"/>
          <w:szCs w:val="28"/>
        </w:rPr>
        <w:t xml:space="preserve">tem, </w:t>
      </w:r>
      <w:r w:rsidR="009619B9">
        <w:rPr>
          <w:rFonts w:ascii="Times New Roman" w:hAnsi="Times New Roman" w:cs="Times New Roman"/>
          <w:sz w:val="28"/>
          <w:szCs w:val="28"/>
        </w:rPr>
        <w:t xml:space="preserve">after </w:t>
      </w:r>
      <w:proofErr w:type="spellStart"/>
      <w:r w:rsidR="009619B9">
        <w:rPr>
          <w:rFonts w:ascii="Times New Roman" w:hAnsi="Times New Roman" w:cs="Times New Roman"/>
          <w:sz w:val="28"/>
          <w:szCs w:val="28"/>
        </w:rPr>
        <w:t>Lutjeharms</w:t>
      </w:r>
      <w:proofErr w:type="spellEnd"/>
      <w:r w:rsidR="009619B9">
        <w:rPr>
          <w:rFonts w:ascii="Times New Roman" w:hAnsi="Times New Roman" w:cs="Times New Roman"/>
          <w:sz w:val="28"/>
          <w:szCs w:val="28"/>
        </w:rPr>
        <w:t xml:space="preserve">, </w:t>
      </w:r>
      <w:r w:rsidR="00B06AA3">
        <w:rPr>
          <w:rFonts w:ascii="Times New Roman" w:hAnsi="Times New Roman" w:cs="Times New Roman"/>
          <w:sz w:val="28"/>
          <w:szCs w:val="28"/>
        </w:rPr>
        <w:t>2001</w:t>
      </w:r>
    </w:p>
    <w:p w14:paraId="1949A10C" w14:textId="2D0DD367" w:rsidR="00805BB0" w:rsidRDefault="00805B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References:</w:t>
      </w:r>
    </w:p>
    <w:p w14:paraId="2281088B" w14:textId="2FDDED0D" w:rsidR="00B641C9" w:rsidRPr="0091539C" w:rsidRDefault="00B641C9">
      <w:pPr>
        <w:rPr>
          <w:rFonts w:ascii="Times New Roman" w:hAnsi="Times New Roman" w:cs="Times New Roman"/>
          <w:sz w:val="20"/>
          <w:szCs w:val="20"/>
        </w:rPr>
      </w:pPr>
      <w:proofErr w:type="spellStart"/>
      <w:r w:rsidRPr="0091539C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Ardhuin</w:t>
      </w:r>
      <w:proofErr w:type="spellEnd"/>
      <w:r w:rsidRPr="0091539C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, F., Roland, A., Dumas, F., Bennis, A.C., </w:t>
      </w:r>
      <w:proofErr w:type="spellStart"/>
      <w:r w:rsidRPr="0091539C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Sentchev</w:t>
      </w:r>
      <w:proofErr w:type="spellEnd"/>
      <w:r w:rsidRPr="0091539C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, A., Forget, P., Wolf, J., Girard, F., Osuna, P. and Benoit, M., 2012. Numerical wave modeling in conditions with strong currents: Dissipation, refraction, and relative wind. </w:t>
      </w:r>
      <w:r w:rsidRPr="0091539C">
        <w:rPr>
          <w:rFonts w:ascii="Times New Roman" w:hAnsi="Times New Roman" w:cs="Times New Roman"/>
          <w:i/>
          <w:iCs/>
          <w:color w:val="222222"/>
          <w:sz w:val="20"/>
          <w:szCs w:val="20"/>
          <w:shd w:val="clear" w:color="auto" w:fill="FFFFFF"/>
        </w:rPr>
        <w:t>Journal of Physical Oceanography</w:t>
      </w:r>
      <w:r w:rsidRPr="0091539C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, </w:t>
      </w:r>
      <w:r w:rsidRPr="0091539C">
        <w:rPr>
          <w:rFonts w:ascii="Times New Roman" w:hAnsi="Times New Roman" w:cs="Times New Roman"/>
          <w:i/>
          <w:iCs/>
          <w:color w:val="222222"/>
          <w:sz w:val="20"/>
          <w:szCs w:val="20"/>
          <w:shd w:val="clear" w:color="auto" w:fill="FFFFFF"/>
        </w:rPr>
        <w:t>42</w:t>
      </w:r>
      <w:r w:rsidRPr="0091539C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(12), 2101-2120.</w:t>
      </w:r>
    </w:p>
    <w:p w14:paraId="4B209CB4" w14:textId="09BAADF4" w:rsidR="00D822F6" w:rsidRPr="0091539C" w:rsidRDefault="00D822F6">
      <w:pPr>
        <w:rPr>
          <w:rFonts w:ascii="Times New Roman" w:hAnsi="Times New Roman" w:cs="Times New Roman"/>
          <w:sz w:val="20"/>
          <w:szCs w:val="20"/>
        </w:rPr>
      </w:pPr>
      <w:proofErr w:type="spellStart"/>
      <w:r w:rsidRPr="0091539C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Ardhuin</w:t>
      </w:r>
      <w:proofErr w:type="spellEnd"/>
      <w:r w:rsidRPr="0091539C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, F., Gille, S.T., </w:t>
      </w:r>
      <w:proofErr w:type="spellStart"/>
      <w:r w:rsidRPr="0091539C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Menemenlis</w:t>
      </w:r>
      <w:proofErr w:type="spellEnd"/>
      <w:r w:rsidRPr="0091539C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, D., Rocha, C.B., </w:t>
      </w:r>
      <w:proofErr w:type="spellStart"/>
      <w:r w:rsidRPr="0091539C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Rascle</w:t>
      </w:r>
      <w:proofErr w:type="spellEnd"/>
      <w:r w:rsidRPr="0091539C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, N., </w:t>
      </w:r>
      <w:proofErr w:type="spellStart"/>
      <w:r w:rsidRPr="0091539C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Chapron</w:t>
      </w:r>
      <w:proofErr w:type="spellEnd"/>
      <w:r w:rsidRPr="0091539C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, B., Gula, J. and </w:t>
      </w:r>
      <w:proofErr w:type="spellStart"/>
      <w:r w:rsidRPr="0091539C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Molemaker</w:t>
      </w:r>
      <w:proofErr w:type="spellEnd"/>
      <w:r w:rsidRPr="0091539C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, J., (2017). Small‐scale open ocean currents have large effects on wind wave heights. </w:t>
      </w:r>
      <w:r w:rsidRPr="0091539C">
        <w:rPr>
          <w:rFonts w:ascii="Times New Roman" w:hAnsi="Times New Roman" w:cs="Times New Roman"/>
          <w:i/>
          <w:iCs/>
          <w:color w:val="222222"/>
          <w:sz w:val="20"/>
          <w:szCs w:val="20"/>
          <w:shd w:val="clear" w:color="auto" w:fill="FFFFFF"/>
        </w:rPr>
        <w:t>Journal of Geophysical Research: Oceans</w:t>
      </w:r>
      <w:r w:rsidRPr="0091539C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, </w:t>
      </w:r>
      <w:r w:rsidRPr="0091539C">
        <w:rPr>
          <w:rFonts w:ascii="Times New Roman" w:hAnsi="Times New Roman" w:cs="Times New Roman"/>
          <w:i/>
          <w:iCs/>
          <w:color w:val="222222"/>
          <w:sz w:val="20"/>
          <w:szCs w:val="20"/>
          <w:shd w:val="clear" w:color="auto" w:fill="FFFFFF"/>
        </w:rPr>
        <w:t>122</w:t>
      </w:r>
      <w:r w:rsidRPr="0091539C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(6), 4500-4517.</w:t>
      </w:r>
    </w:p>
    <w:p w14:paraId="1979B59E" w14:textId="04CAFD7A" w:rsidR="00C85868" w:rsidRPr="0091539C" w:rsidRDefault="00C85868">
      <w:pPr>
        <w:rPr>
          <w:rFonts w:ascii="Times New Roman" w:hAnsi="Times New Roman" w:cs="Times New Roman"/>
          <w:sz w:val="20"/>
          <w:szCs w:val="20"/>
        </w:rPr>
      </w:pPr>
      <w:proofErr w:type="spellStart"/>
      <w:r w:rsidRPr="0091539C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Didenkulova</w:t>
      </w:r>
      <w:proofErr w:type="spellEnd"/>
      <w:r w:rsidRPr="0091539C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, E., </w:t>
      </w:r>
      <w:proofErr w:type="spellStart"/>
      <w:r w:rsidRPr="0091539C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Didenkulova</w:t>
      </w:r>
      <w:proofErr w:type="spellEnd"/>
      <w:r w:rsidRPr="0091539C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, I., &amp; Medvedev, I. (2023). Freak wave events in 2005–2021: statistics and analysis of </w:t>
      </w:r>
      <w:proofErr w:type="spellStart"/>
      <w:r w:rsidRPr="0091539C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favourable</w:t>
      </w:r>
      <w:proofErr w:type="spellEnd"/>
      <w:r w:rsidRPr="0091539C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wave and wind conditions. </w:t>
      </w:r>
      <w:r w:rsidRPr="0091539C">
        <w:rPr>
          <w:rFonts w:ascii="Times New Roman" w:hAnsi="Times New Roman" w:cs="Times New Roman"/>
          <w:i/>
          <w:iCs/>
          <w:color w:val="222222"/>
          <w:sz w:val="20"/>
          <w:szCs w:val="20"/>
          <w:shd w:val="clear" w:color="auto" w:fill="FFFFFF"/>
        </w:rPr>
        <w:t>Natural Hazards and Earth System Sciences</w:t>
      </w:r>
      <w:r w:rsidRPr="0091539C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, </w:t>
      </w:r>
      <w:r w:rsidRPr="0091539C">
        <w:rPr>
          <w:rFonts w:ascii="Times New Roman" w:hAnsi="Times New Roman" w:cs="Times New Roman"/>
          <w:i/>
          <w:iCs/>
          <w:color w:val="222222"/>
          <w:sz w:val="20"/>
          <w:szCs w:val="20"/>
          <w:shd w:val="clear" w:color="auto" w:fill="FFFFFF"/>
        </w:rPr>
        <w:t>23</w:t>
      </w:r>
      <w:r w:rsidRPr="0091539C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(4), 1653-1663.</w:t>
      </w:r>
    </w:p>
    <w:p w14:paraId="561F4F96" w14:textId="02112235" w:rsidR="000D22D3" w:rsidRPr="0091539C" w:rsidRDefault="00C85868">
      <w:pPr>
        <w:rPr>
          <w:rFonts w:ascii="Times New Roman" w:hAnsi="Times New Roman" w:cs="Times New Roman"/>
          <w:sz w:val="20"/>
          <w:szCs w:val="20"/>
        </w:rPr>
      </w:pPr>
      <w:proofErr w:type="spellStart"/>
      <w:r w:rsidRPr="0091539C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Dysthe</w:t>
      </w:r>
      <w:proofErr w:type="spellEnd"/>
      <w:r w:rsidRPr="0091539C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, K., Krogstad, H. E., &amp; Müller, P. (2008). Oceanic rogue waves. </w:t>
      </w:r>
      <w:r w:rsidRPr="0091539C">
        <w:rPr>
          <w:rFonts w:ascii="Times New Roman" w:hAnsi="Times New Roman" w:cs="Times New Roman"/>
          <w:i/>
          <w:iCs/>
          <w:color w:val="222222"/>
          <w:sz w:val="20"/>
          <w:szCs w:val="20"/>
          <w:shd w:val="clear" w:color="auto" w:fill="FFFFFF"/>
        </w:rPr>
        <w:t>Annu. Rev. Fluid Mech.</w:t>
      </w:r>
      <w:r w:rsidRPr="0091539C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, </w:t>
      </w:r>
      <w:r w:rsidRPr="0091539C">
        <w:rPr>
          <w:rFonts w:ascii="Times New Roman" w:hAnsi="Times New Roman" w:cs="Times New Roman"/>
          <w:i/>
          <w:iCs/>
          <w:color w:val="222222"/>
          <w:sz w:val="20"/>
          <w:szCs w:val="20"/>
          <w:shd w:val="clear" w:color="auto" w:fill="FFFFFF"/>
        </w:rPr>
        <w:t>40</w:t>
      </w:r>
      <w:r w:rsidRPr="0091539C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, 287-310.</w:t>
      </w:r>
    </w:p>
    <w:p w14:paraId="3DDB8805" w14:textId="49A4520F" w:rsidR="00C85868" w:rsidRPr="0091539C" w:rsidRDefault="00C85868">
      <w:pPr>
        <w:rPr>
          <w:rFonts w:ascii="Times New Roman" w:hAnsi="Times New Roman" w:cs="Times New Roman"/>
          <w:sz w:val="20"/>
          <w:szCs w:val="20"/>
        </w:rPr>
      </w:pPr>
      <w:r w:rsidRPr="0091539C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Fedele, F., Brennan, J., Ponce de León, S., Dudley, J., &amp; Dias, F. (2016). Real world ocean rogue waves explained without the modulational instability. </w:t>
      </w:r>
      <w:r w:rsidRPr="0091539C">
        <w:rPr>
          <w:rFonts w:ascii="Times New Roman" w:hAnsi="Times New Roman" w:cs="Times New Roman"/>
          <w:i/>
          <w:iCs/>
          <w:color w:val="222222"/>
          <w:sz w:val="20"/>
          <w:szCs w:val="20"/>
          <w:shd w:val="clear" w:color="auto" w:fill="FFFFFF"/>
        </w:rPr>
        <w:t>Scientific reports</w:t>
      </w:r>
      <w:r w:rsidRPr="0091539C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, </w:t>
      </w:r>
      <w:r w:rsidRPr="0091539C">
        <w:rPr>
          <w:rFonts w:ascii="Times New Roman" w:hAnsi="Times New Roman" w:cs="Times New Roman"/>
          <w:i/>
          <w:iCs/>
          <w:color w:val="222222"/>
          <w:sz w:val="20"/>
          <w:szCs w:val="20"/>
          <w:shd w:val="clear" w:color="auto" w:fill="FFFFFF"/>
        </w:rPr>
        <w:t>6</w:t>
      </w:r>
      <w:r w:rsidRPr="0091539C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(1), 27715.</w:t>
      </w:r>
    </w:p>
    <w:p w14:paraId="6C7D1BA0" w14:textId="12928323" w:rsidR="000E7A68" w:rsidRPr="0091539C" w:rsidRDefault="00D822F6">
      <w:pPr>
        <w:rPr>
          <w:rFonts w:ascii="Times New Roman" w:hAnsi="Times New Roman" w:cs="Times New Roman"/>
          <w:sz w:val="20"/>
          <w:szCs w:val="20"/>
        </w:rPr>
      </w:pPr>
      <w:r w:rsidRPr="000164F2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Heller, E. J., Kaplan, L., &amp; Dahlen, A. (2008). </w:t>
      </w:r>
      <w:r w:rsidRPr="0091539C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Refraction of a Gaussian seaway. </w:t>
      </w:r>
      <w:r w:rsidRPr="0091539C">
        <w:rPr>
          <w:rFonts w:ascii="Times New Roman" w:hAnsi="Times New Roman" w:cs="Times New Roman"/>
          <w:i/>
          <w:iCs/>
          <w:color w:val="222222"/>
          <w:sz w:val="20"/>
          <w:szCs w:val="20"/>
          <w:shd w:val="clear" w:color="auto" w:fill="FFFFFF"/>
        </w:rPr>
        <w:t>Journal of Geophysical Research: Oceans</w:t>
      </w:r>
      <w:r w:rsidRPr="0091539C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, </w:t>
      </w:r>
      <w:r w:rsidRPr="0091539C">
        <w:rPr>
          <w:rFonts w:ascii="Times New Roman" w:hAnsi="Times New Roman" w:cs="Times New Roman"/>
          <w:i/>
          <w:iCs/>
          <w:color w:val="222222"/>
          <w:sz w:val="20"/>
          <w:szCs w:val="20"/>
          <w:shd w:val="clear" w:color="auto" w:fill="FFFFFF"/>
        </w:rPr>
        <w:t>113</w:t>
      </w:r>
      <w:r w:rsidRPr="0091539C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(C9).</w:t>
      </w:r>
    </w:p>
    <w:p w14:paraId="6D879061" w14:textId="18E1E464" w:rsidR="00955819" w:rsidRPr="0091539C" w:rsidRDefault="00955819">
      <w:pPr>
        <w:rPr>
          <w:rFonts w:ascii="Times New Roman" w:hAnsi="Times New Roman" w:cs="Times New Roman"/>
          <w:sz w:val="20"/>
          <w:szCs w:val="20"/>
        </w:rPr>
      </w:pPr>
      <w:r w:rsidRPr="0091539C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Kharif, C., &amp; </w:t>
      </w:r>
      <w:proofErr w:type="spellStart"/>
      <w:r w:rsidRPr="0091539C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Pelinovsky</w:t>
      </w:r>
      <w:proofErr w:type="spellEnd"/>
      <w:r w:rsidRPr="0091539C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, E. (2003). Physical mechanisms of the rogue wave phenomenon. </w:t>
      </w:r>
      <w:r w:rsidRPr="0091539C">
        <w:rPr>
          <w:rFonts w:ascii="Times New Roman" w:hAnsi="Times New Roman" w:cs="Times New Roman"/>
          <w:i/>
          <w:iCs/>
          <w:color w:val="222222"/>
          <w:sz w:val="20"/>
          <w:szCs w:val="20"/>
          <w:shd w:val="clear" w:color="auto" w:fill="FFFFFF"/>
        </w:rPr>
        <w:t>European Journal of Mechanics-B/Fluids</w:t>
      </w:r>
      <w:r w:rsidRPr="0091539C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, </w:t>
      </w:r>
      <w:r w:rsidRPr="0091539C">
        <w:rPr>
          <w:rFonts w:ascii="Times New Roman" w:hAnsi="Times New Roman" w:cs="Times New Roman"/>
          <w:i/>
          <w:iCs/>
          <w:color w:val="222222"/>
          <w:sz w:val="20"/>
          <w:szCs w:val="20"/>
          <w:shd w:val="clear" w:color="auto" w:fill="FFFFFF"/>
        </w:rPr>
        <w:t>22</w:t>
      </w:r>
      <w:r w:rsidRPr="0091539C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(6), 603-634.</w:t>
      </w:r>
    </w:p>
    <w:p w14:paraId="7666F9C6" w14:textId="189C0A60" w:rsidR="00955819" w:rsidRPr="0091539C" w:rsidRDefault="00955819">
      <w:pPr>
        <w:rPr>
          <w:rFonts w:ascii="Times New Roman" w:hAnsi="Times New Roman" w:cs="Times New Roman"/>
          <w:sz w:val="20"/>
          <w:szCs w:val="20"/>
        </w:rPr>
      </w:pPr>
      <w:r w:rsidRPr="0091539C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Malila, M. P., </w:t>
      </w:r>
      <w:proofErr w:type="spellStart"/>
      <w:r w:rsidRPr="0091539C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Barbariol</w:t>
      </w:r>
      <w:proofErr w:type="spellEnd"/>
      <w:r w:rsidRPr="0091539C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, F., </w:t>
      </w:r>
      <w:proofErr w:type="spellStart"/>
      <w:r w:rsidRPr="0091539C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Benetazzo</w:t>
      </w:r>
      <w:proofErr w:type="spellEnd"/>
      <w:r w:rsidRPr="0091539C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, A., Breivik, Ø., Magnusson, A. K., Thomson, J., &amp; Ward, B. (2023). Statistical and dynamical characteristics of extreme wave crests assessed with field measurements from the North Sea. </w:t>
      </w:r>
      <w:r w:rsidRPr="0091539C">
        <w:rPr>
          <w:rFonts w:ascii="Times New Roman" w:hAnsi="Times New Roman" w:cs="Times New Roman"/>
          <w:i/>
          <w:iCs/>
          <w:color w:val="222222"/>
          <w:sz w:val="20"/>
          <w:szCs w:val="20"/>
          <w:shd w:val="clear" w:color="auto" w:fill="FFFFFF"/>
        </w:rPr>
        <w:t>Journal of Physical Oceanography</w:t>
      </w:r>
      <w:r w:rsidRPr="0091539C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, </w:t>
      </w:r>
      <w:r w:rsidRPr="0091539C">
        <w:rPr>
          <w:rFonts w:ascii="Times New Roman" w:hAnsi="Times New Roman" w:cs="Times New Roman"/>
          <w:i/>
          <w:iCs/>
          <w:color w:val="222222"/>
          <w:sz w:val="20"/>
          <w:szCs w:val="20"/>
          <w:shd w:val="clear" w:color="auto" w:fill="FFFFFF"/>
        </w:rPr>
        <w:t>53</w:t>
      </w:r>
      <w:r w:rsidRPr="0091539C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(2), 509-531.</w:t>
      </w:r>
    </w:p>
    <w:p w14:paraId="4407AA2B" w14:textId="73F4F245" w:rsidR="00E66207" w:rsidRPr="0091539C" w:rsidRDefault="00E66207">
      <w:pPr>
        <w:rPr>
          <w:rFonts w:ascii="Times New Roman" w:hAnsi="Times New Roman" w:cs="Times New Roman"/>
          <w:sz w:val="20"/>
          <w:szCs w:val="20"/>
        </w:rPr>
      </w:pPr>
      <w:r w:rsidRPr="0091539C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Marechal, G., &amp; </w:t>
      </w:r>
      <w:proofErr w:type="spellStart"/>
      <w:r w:rsidRPr="0091539C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Ardhuin</w:t>
      </w:r>
      <w:proofErr w:type="spellEnd"/>
      <w:r w:rsidRPr="0091539C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, F. (2021). Surface Currents and Significant Wave Height Gradients: Matching Numerical Models and High‐Resolution Altimeter Wave Heights in the Agulhas Current Region. </w:t>
      </w:r>
      <w:r w:rsidRPr="0091539C">
        <w:rPr>
          <w:rFonts w:ascii="Times New Roman" w:hAnsi="Times New Roman" w:cs="Times New Roman"/>
          <w:i/>
          <w:iCs/>
          <w:color w:val="222222"/>
          <w:sz w:val="20"/>
          <w:szCs w:val="20"/>
          <w:shd w:val="clear" w:color="auto" w:fill="FFFFFF"/>
        </w:rPr>
        <w:t>Journal of Geophysical Research: Oceans</w:t>
      </w:r>
      <w:r w:rsidRPr="0091539C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, </w:t>
      </w:r>
      <w:r w:rsidRPr="0091539C">
        <w:rPr>
          <w:rFonts w:ascii="Times New Roman" w:hAnsi="Times New Roman" w:cs="Times New Roman"/>
          <w:i/>
          <w:iCs/>
          <w:color w:val="222222"/>
          <w:sz w:val="20"/>
          <w:szCs w:val="20"/>
          <w:shd w:val="clear" w:color="auto" w:fill="FFFFFF"/>
        </w:rPr>
        <w:t>126</w:t>
      </w:r>
      <w:r w:rsidRPr="0091539C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(2), e2020JC016564.</w:t>
      </w:r>
    </w:p>
    <w:p w14:paraId="4734677F" w14:textId="3EDB4DB7" w:rsidR="0019687C" w:rsidRPr="0091539C" w:rsidRDefault="0019687C">
      <w:pPr>
        <w:rPr>
          <w:rFonts w:ascii="Times New Roman" w:hAnsi="Times New Roman" w:cs="Times New Roman"/>
          <w:sz w:val="20"/>
          <w:szCs w:val="20"/>
        </w:rPr>
      </w:pPr>
      <w:r w:rsidRPr="0091539C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Salonen, N. M. (2019). </w:t>
      </w:r>
      <w:r w:rsidRPr="0091539C">
        <w:rPr>
          <w:rFonts w:ascii="Times New Roman" w:hAnsi="Times New Roman" w:cs="Times New Roman"/>
          <w:i/>
          <w:iCs/>
          <w:color w:val="222222"/>
          <w:sz w:val="20"/>
          <w:szCs w:val="20"/>
          <w:shd w:val="clear" w:color="auto" w:fill="FFFFFF"/>
        </w:rPr>
        <w:t>Towards Rogue Wave Characterization in False Bay, South Africa</w:t>
      </w:r>
      <w:r w:rsidRPr="0091539C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 (</w:t>
      </w:r>
      <w:proofErr w:type="gramStart"/>
      <w:r w:rsidRPr="0091539C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Master's</w:t>
      </w:r>
      <w:proofErr w:type="gramEnd"/>
      <w:r w:rsidRPr="0091539C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thesis, Faculty of Science).</w:t>
      </w:r>
    </w:p>
    <w:p w14:paraId="0482F539" w14:textId="337B1B5A" w:rsidR="00E66207" w:rsidRPr="0091539C" w:rsidRDefault="00E66207">
      <w:pPr>
        <w:rPr>
          <w:rFonts w:ascii="Times New Roman" w:hAnsi="Times New Roman" w:cs="Times New Roman"/>
          <w:sz w:val="20"/>
          <w:szCs w:val="20"/>
        </w:rPr>
      </w:pPr>
      <w:r w:rsidRPr="0091539C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Tolman, H. L. (1990). The influence of unsteady depths and currents of tides on wind-wave propagation in shelf seas. </w:t>
      </w:r>
      <w:r w:rsidRPr="0091539C">
        <w:rPr>
          <w:rFonts w:ascii="Times New Roman" w:hAnsi="Times New Roman" w:cs="Times New Roman"/>
          <w:i/>
          <w:iCs/>
          <w:color w:val="222222"/>
          <w:sz w:val="20"/>
          <w:szCs w:val="20"/>
          <w:shd w:val="clear" w:color="auto" w:fill="FFFFFF"/>
        </w:rPr>
        <w:t>Journal of Physical Oceanography</w:t>
      </w:r>
      <w:r w:rsidRPr="0091539C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, </w:t>
      </w:r>
      <w:r w:rsidRPr="0091539C">
        <w:rPr>
          <w:rFonts w:ascii="Times New Roman" w:hAnsi="Times New Roman" w:cs="Times New Roman"/>
          <w:i/>
          <w:iCs/>
          <w:color w:val="222222"/>
          <w:sz w:val="20"/>
          <w:szCs w:val="20"/>
          <w:shd w:val="clear" w:color="auto" w:fill="FFFFFF"/>
        </w:rPr>
        <w:t>20</w:t>
      </w:r>
      <w:r w:rsidRPr="0091539C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(8), 1166-1174.</w:t>
      </w:r>
    </w:p>
    <w:p w14:paraId="5BEB5A7F" w14:textId="4526582D" w:rsidR="00C85868" w:rsidRPr="0091539C" w:rsidRDefault="00C85868">
      <w:pPr>
        <w:rPr>
          <w:rFonts w:ascii="Times New Roman" w:hAnsi="Times New Roman" w:cs="Times New Roman"/>
          <w:sz w:val="20"/>
          <w:szCs w:val="20"/>
        </w:rPr>
      </w:pPr>
      <w:r w:rsidRPr="0091539C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Villas </w:t>
      </w:r>
      <w:proofErr w:type="spellStart"/>
      <w:r w:rsidRPr="0091539C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Bôas</w:t>
      </w:r>
      <w:proofErr w:type="spellEnd"/>
      <w:r w:rsidRPr="0091539C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, A. B., &amp; Pizzo, N. (2021). The geometry, kinematics, and dynamics of the two-way coupling between wind, waves, and currents. </w:t>
      </w:r>
      <w:r w:rsidRPr="0091539C">
        <w:rPr>
          <w:rFonts w:ascii="Times New Roman" w:hAnsi="Times New Roman" w:cs="Times New Roman"/>
          <w:i/>
          <w:iCs/>
          <w:color w:val="222222"/>
          <w:sz w:val="20"/>
          <w:szCs w:val="20"/>
          <w:shd w:val="clear" w:color="auto" w:fill="FFFFFF"/>
        </w:rPr>
        <w:t>US CLIVAR</w:t>
      </w:r>
      <w:r w:rsidRPr="0091539C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, 18-26.</w:t>
      </w:r>
    </w:p>
    <w:p w14:paraId="458F5D8C" w14:textId="5C8BE30C" w:rsidR="00B768D2" w:rsidRPr="0091539C" w:rsidRDefault="00955819">
      <w:pPr>
        <w:rPr>
          <w:rFonts w:ascii="Times New Roman" w:hAnsi="Times New Roman" w:cs="Times New Roman"/>
          <w:sz w:val="20"/>
          <w:szCs w:val="20"/>
        </w:rPr>
      </w:pPr>
      <w:r w:rsidRPr="0091539C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Voronovich, V. V., Shrira, V. I., &amp; Thomas, G. (2008). Can bottom friction suppress ‘freak </w:t>
      </w:r>
      <w:proofErr w:type="spellStart"/>
      <w:proofErr w:type="gramStart"/>
      <w:r w:rsidRPr="0091539C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wave’formation</w:t>
      </w:r>
      <w:proofErr w:type="spellEnd"/>
      <w:r w:rsidRPr="0091539C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?.</w:t>
      </w:r>
      <w:proofErr w:type="gramEnd"/>
      <w:r w:rsidRPr="0091539C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 </w:t>
      </w:r>
      <w:r w:rsidRPr="0091539C">
        <w:rPr>
          <w:rFonts w:ascii="Times New Roman" w:hAnsi="Times New Roman" w:cs="Times New Roman"/>
          <w:i/>
          <w:iCs/>
          <w:color w:val="222222"/>
          <w:sz w:val="20"/>
          <w:szCs w:val="20"/>
          <w:shd w:val="clear" w:color="auto" w:fill="FFFFFF"/>
        </w:rPr>
        <w:t>Journal of Fluid Mechanics</w:t>
      </w:r>
      <w:r w:rsidRPr="0091539C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, </w:t>
      </w:r>
      <w:r w:rsidRPr="0091539C">
        <w:rPr>
          <w:rFonts w:ascii="Times New Roman" w:hAnsi="Times New Roman" w:cs="Times New Roman"/>
          <w:i/>
          <w:iCs/>
          <w:color w:val="222222"/>
          <w:sz w:val="20"/>
          <w:szCs w:val="20"/>
          <w:shd w:val="clear" w:color="auto" w:fill="FFFFFF"/>
        </w:rPr>
        <w:t>604</w:t>
      </w:r>
      <w:r w:rsidRPr="0091539C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, 263-296.</w:t>
      </w:r>
    </w:p>
    <w:p w14:paraId="04208DA7" w14:textId="19FB758A" w:rsidR="00E66207" w:rsidRPr="0091539C" w:rsidRDefault="00E66207">
      <w:pPr>
        <w:rPr>
          <w:rFonts w:ascii="Times New Roman" w:hAnsi="Times New Roman" w:cs="Times New Roman"/>
          <w:sz w:val="20"/>
          <w:szCs w:val="20"/>
        </w:rPr>
      </w:pPr>
      <w:r w:rsidRPr="0091539C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Wang, P., &amp; Sheng, J. (2018). Tidal modulation of surface gravity waves in the Gulf of Maine. </w:t>
      </w:r>
      <w:r w:rsidRPr="0091539C">
        <w:rPr>
          <w:rFonts w:ascii="Times New Roman" w:hAnsi="Times New Roman" w:cs="Times New Roman"/>
          <w:i/>
          <w:iCs/>
          <w:color w:val="222222"/>
          <w:sz w:val="20"/>
          <w:szCs w:val="20"/>
          <w:shd w:val="clear" w:color="auto" w:fill="FFFFFF"/>
        </w:rPr>
        <w:t>Journal of Physical Oceanography</w:t>
      </w:r>
      <w:r w:rsidRPr="0091539C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, </w:t>
      </w:r>
      <w:r w:rsidRPr="0091539C">
        <w:rPr>
          <w:rFonts w:ascii="Times New Roman" w:hAnsi="Times New Roman" w:cs="Times New Roman"/>
          <w:i/>
          <w:iCs/>
          <w:color w:val="222222"/>
          <w:sz w:val="20"/>
          <w:szCs w:val="20"/>
          <w:shd w:val="clear" w:color="auto" w:fill="FFFFFF"/>
        </w:rPr>
        <w:t>48</w:t>
      </w:r>
      <w:r w:rsidRPr="0091539C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(10), 2305-2323.</w:t>
      </w:r>
    </w:p>
    <w:p w14:paraId="2A22F173" w14:textId="3E84F5DB" w:rsidR="00E66207" w:rsidRPr="0091539C" w:rsidRDefault="00E66207">
      <w:pPr>
        <w:rPr>
          <w:rFonts w:ascii="Times New Roman" w:hAnsi="Times New Roman" w:cs="Times New Roman"/>
          <w:sz w:val="20"/>
          <w:szCs w:val="20"/>
        </w:rPr>
      </w:pPr>
      <w:r w:rsidRPr="0091539C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Wang, H., </w:t>
      </w:r>
      <w:proofErr w:type="spellStart"/>
      <w:r w:rsidRPr="0091539C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Bôas</w:t>
      </w:r>
      <w:proofErr w:type="spellEnd"/>
      <w:r w:rsidRPr="0091539C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, A. B. V., Young, W. R., &amp; Vanneste, J. (2023). Scattering of swell by currents. </w:t>
      </w:r>
      <w:proofErr w:type="spellStart"/>
      <w:r w:rsidRPr="0091539C">
        <w:rPr>
          <w:rFonts w:ascii="Times New Roman" w:hAnsi="Times New Roman" w:cs="Times New Roman"/>
          <w:i/>
          <w:iCs/>
          <w:color w:val="222222"/>
          <w:sz w:val="20"/>
          <w:szCs w:val="20"/>
          <w:shd w:val="clear" w:color="auto" w:fill="FFFFFF"/>
        </w:rPr>
        <w:t>arXiv</w:t>
      </w:r>
      <w:proofErr w:type="spellEnd"/>
      <w:r w:rsidRPr="0091539C">
        <w:rPr>
          <w:rFonts w:ascii="Times New Roman" w:hAnsi="Times New Roman" w:cs="Times New Roman"/>
          <w:i/>
          <w:iCs/>
          <w:color w:val="222222"/>
          <w:sz w:val="20"/>
          <w:szCs w:val="20"/>
          <w:shd w:val="clear" w:color="auto" w:fill="FFFFFF"/>
        </w:rPr>
        <w:t xml:space="preserve"> preprint arXiv:2305.12163</w:t>
      </w:r>
      <w:r w:rsidRPr="0091539C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.</w:t>
      </w:r>
    </w:p>
    <w:p w14:paraId="635C1681" w14:textId="613F311E" w:rsidR="00C85868" w:rsidRPr="0091539C" w:rsidRDefault="00C85868">
      <w:pPr>
        <w:rPr>
          <w:rFonts w:ascii="Times New Roman" w:hAnsi="Times New Roman" w:cs="Times New Roman"/>
          <w:sz w:val="20"/>
          <w:szCs w:val="20"/>
        </w:rPr>
      </w:pPr>
      <w:r w:rsidRPr="0091539C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White, B. S., &amp; </w:t>
      </w:r>
      <w:proofErr w:type="spellStart"/>
      <w:r w:rsidRPr="0091539C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Fornberg</w:t>
      </w:r>
      <w:proofErr w:type="spellEnd"/>
      <w:r w:rsidRPr="0091539C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, B. (1998). On the chance of freak waves at sea. </w:t>
      </w:r>
      <w:r w:rsidRPr="0091539C">
        <w:rPr>
          <w:rFonts w:ascii="Times New Roman" w:hAnsi="Times New Roman" w:cs="Times New Roman"/>
          <w:i/>
          <w:iCs/>
          <w:color w:val="222222"/>
          <w:sz w:val="20"/>
          <w:szCs w:val="20"/>
          <w:shd w:val="clear" w:color="auto" w:fill="FFFFFF"/>
        </w:rPr>
        <w:t>Journal of fluid mechanics</w:t>
      </w:r>
      <w:r w:rsidRPr="0091539C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, </w:t>
      </w:r>
      <w:r w:rsidRPr="0091539C">
        <w:rPr>
          <w:rFonts w:ascii="Times New Roman" w:hAnsi="Times New Roman" w:cs="Times New Roman"/>
          <w:i/>
          <w:iCs/>
          <w:color w:val="222222"/>
          <w:sz w:val="20"/>
          <w:szCs w:val="20"/>
          <w:shd w:val="clear" w:color="auto" w:fill="FFFFFF"/>
        </w:rPr>
        <w:t>355</w:t>
      </w:r>
      <w:r w:rsidRPr="0091539C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, 113-138.</w:t>
      </w:r>
    </w:p>
    <w:sectPr w:rsidR="00C85868" w:rsidRPr="0091539C">
      <w:footerReference w:type="default" r:id="rId9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F20077" w14:textId="77777777" w:rsidR="007643D8" w:rsidRDefault="007643D8" w:rsidP="0096531C">
      <w:pPr>
        <w:spacing w:after="0" w:line="240" w:lineRule="auto"/>
      </w:pPr>
      <w:r>
        <w:separator/>
      </w:r>
    </w:p>
  </w:endnote>
  <w:endnote w:type="continuationSeparator" w:id="0">
    <w:p w14:paraId="72955BA9" w14:textId="77777777" w:rsidR="007643D8" w:rsidRDefault="007643D8" w:rsidP="009653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060E72" w14:textId="56B37406" w:rsidR="0096531C" w:rsidRDefault="0096531C">
    <w:pPr>
      <w:pStyle w:val="Footer"/>
    </w:pPr>
    <w:r>
      <w:rPr>
        <w:noProof/>
        <w:color w:val="808080" w:themeColor="background1" w:themeShade="80"/>
      </w:rPr>
      <mc:AlternateContent>
        <mc:Choice Requires="wpg">
          <w:drawing>
            <wp:anchor distT="0" distB="0" distL="0" distR="0" simplePos="0" relativeHeight="251660288" behindDoc="0" locked="0" layoutInCell="1" allowOverlap="1" wp14:anchorId="3D76F09B" wp14:editId="16F94FC4">
              <wp:simplePos x="0" y="0"/>
              <wp:positionH relativeFrom="margin">
                <wp:align>right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9326880</wp:posOffset>
                  </wp:positionV>
                </mc:Fallback>
              </mc:AlternateContent>
              <wp:extent cx="5943600" cy="320040"/>
              <wp:effectExtent l="0" t="0" r="0" b="3810"/>
              <wp:wrapSquare wrapText="bothSides"/>
              <wp:docPr id="3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320040"/>
                        <a:chOff x="0" y="0"/>
                        <a:chExt cx="5962650" cy="323851"/>
                      </a:xfrm>
                    </wpg:grpSpPr>
                    <wps:wsp>
                      <wps:cNvPr id="38" name="Rectangle 38"/>
                      <wps:cNvSpPr/>
                      <wps:spPr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Text Box 39"/>
                      <wps:cNvSpPr txBox="1"/>
                      <wps:spPr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color w:val="7F7F7F" w:themeColor="text1" w:themeTint="80"/>
                              </w:rPr>
                              <w:alias w:val="Date"/>
                              <w:tag w:val=""/>
                              <w:id w:val="-1063724354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MMMM d, 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43571DEB" w14:textId="2E251E5A" w:rsidR="0096531C" w:rsidRDefault="0096531C">
                                <w:pPr>
                                  <w:jc w:val="right"/>
                                  <w:rPr>
                                    <w:color w:val="7F7F7F" w:themeColor="text1" w:themeTint="80"/>
                                  </w:rPr>
                                </w:pPr>
                                <w:r>
                                  <w:rPr>
                                    <w:color w:val="7F7F7F" w:themeColor="text1" w:themeTint="80"/>
                                  </w:rPr>
                                  <w:t>WCS</w:t>
                                </w:r>
                                <w:r w:rsidR="005D2204">
                                  <w:rPr>
                                    <w:color w:val="7F7F7F" w:themeColor="text1" w:themeTint="80"/>
                                  </w:rPr>
                                  <w:t>-RES-INDUSTRIAL_PROBLEM_FOR_WITS_MATHEMATICIANS-</w:t>
                                </w:r>
                                <w:r w:rsidR="0085701B">
                                  <w:rPr>
                                    <w:color w:val="7F7F7F" w:themeColor="text1" w:themeTint="80"/>
                                  </w:rPr>
                                  <w:t>MMMATABANE-001.1</w:t>
                                </w:r>
                              </w:p>
                            </w:sdtContent>
                          </w:sdt>
                          <w:p w14:paraId="00238B3B" w14:textId="77777777" w:rsidR="0096531C" w:rsidRDefault="0096531C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D76F09B" id="Group 7" o:spid="_x0000_s1026" style="position:absolute;margin-left:416.8pt;margin-top:0;width:468pt;height:25.2pt;z-index:251660288;mso-width-percent:1000;mso-top-percent:200;mso-wrap-distance-left:0;mso-wrap-distance-right:0;mso-position-horizontal:right;mso-position-horizontal-relative:margin;mso-position-vertical-relative:bottom-margin-area;mso-width-percent:1000;mso-top-percent:200;mso-width-relative:margin;mso-height-relative:margin" coordsize="59626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B0zYAMAAGkKAAAOAAAAZHJzL2Uyb0RvYy54bWzMVltP2zAUfp+0/2DlfSTpJW0jUtSxgSYh&#10;QMDEs+s4TTTH9my3Cfv1O3YuvVANxCREH1Jfzjk+5/P5vuT0rC4Z2lClC8ETLzwJPEQ5EWnBV4n3&#10;8+Hiy9RD2mCeYiY4Tbwnqr2z+edPp5WM6UDkgqVUIQjCdVzJxMuNkbHva5LTEusTISmHzUyoEhuY&#10;qpWfKlxB9JL5gyCI/EqoVCpBqNaw+q3Z9OYufpZRYm6yTFODWOJBbsY9lXsu7dOfn+J4pbDMC9Km&#10;gd+QRYkLDof2ob5hg9FaFc9ClQVRQovMnBBR+iLLCkJdDVBNGBxUc6nEWrpaVnG1kj1MAO0BTm8O&#10;S643l0rey1sFSFRyBVi4ma2lzlRp/yFLVDvInnrIaG0QgcXxbDSMAkCWwN4QbmTUYkpyAP6ZG8m/&#10;947RIBr3jsPpOLSX4XfH+nvJVBLaQ28R0P+HwH2OJXXA6hgQuFWoSCF96FWOS+jSO+gbzFeMIlhz&#10;wDi7HiYda0DsCEbhLLA1vYBTOJ0Oor1qcSyVNpdUlMgOEk9BBq6h8OZKmwaYzsSeqwUr0ouCMTex&#10;bKHnTKENhj43dQflnhXj1pYL69UEtCuAc1eNG5knRq0d43c0A1jgjgcuEUfJ7SGYEMpN2GzlOKXN&#10;2eMAfm1pvYe7VhfQRs7g/D52G2C/gC52k2Vrb12pY3TvHPwrsca593AnC25657LgQh0LwKCq9uTG&#10;vgOpgcaitBTpEzSNEo2eaEkuCri2K6zNLVYgINADIIrmBh4ZE1XiiXbkoVyoP8fWrT10Nex6qAJB&#10;Sjz9e40V9RD7waHfZ+EIuIWMm4zGkwFM1O7OcneHr8tzAb0QgvxK4obW3rBumClRPoJ2LuypsIU5&#10;gbMTjxjVTc5NI5SgvoQuFs4MVEtic8XvJbHBLaq2LR/qR6xk27sGxOFadBzD8UELN7bWk4vF2ois&#10;cP29xbXFG/huJek9iD/riP9gde2rqNFwdsB7ZGpYtzVDbzimHFcAgBLYH0XRxDEcerYXvB2lHIwn&#10;4WTctlmnsx2/XykBPZMtWRH0WDQE7Wlw3ed4R5xWSbbZu9ERxr+CWMfp/ArH96Zz+utFOpt6Wbe3&#10;+oGZDZ31ZlYvPxKn3asdvmfca6H99rIfTLtzpwHbL8T5XwAAAP//AwBQSwMEFAAGAAgAAAAhAP0E&#10;dPzcAAAABAEAAA8AAABkcnMvZG93bnJldi54bWxMj0FLxDAQhe+C/yGM4M1Nu6tFa9NFRBHEw7YK&#10;4i1txqbYTLpNdrf+e2e96OXB4w3vfVOsZzeIPU6h96QgXSQgkFpveuoUvL0+XlyDCFGT0YMnVPCN&#10;Adbl6Umhc+MPVOG+jp3gEgq5VmBjHHMpQ2vR6bDwIxJnn35yOrKdOmkmfeByN8hlkmTS6Z54weoR&#10;7y22X/XOKViuHl4+0vdtVT9XT1mz2aTWblOlzs/mu1sQEef4dwxHfEaHkpkavyMTxKCAH4m/ytnN&#10;KmPbKLhKLkGWhfwPX/4AAAD//wMAUEsBAi0AFAAGAAgAAAAhALaDOJL+AAAA4QEAABMAAAAAAAAA&#10;AAAAAAAAAAAAAFtDb250ZW50X1R5cGVzXS54bWxQSwECLQAUAAYACAAAACEAOP0h/9YAAACUAQAA&#10;CwAAAAAAAAAAAAAAAAAvAQAAX3JlbHMvLnJlbHNQSwECLQAUAAYACAAAACEAnJQdM2ADAABpCgAA&#10;DgAAAAAAAAAAAAAAAAAuAgAAZHJzL2Uyb0RvYy54bWxQSwECLQAUAAYACAAAACEA/QR0/NwAAAAE&#10;AQAADwAAAAAAAAAAAAAAAAC6BQAAZHJzL2Rvd25yZXYueG1sUEsFBgAAAAAEAAQA8wAAAMMGAAAA&#10;AA==&#10;">
              <v:rect id="Rectangle 38" o:spid="_x0000_s1027" style="position:absolute;left:190;width:59436;height: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zrEwQAAANsAAAAPAAAAZHJzL2Rvd25yZXYueG1sRE/NisIw&#10;EL4L+w5hFvYiNtW1ItUo6iqIl12tDzA0Y1tsJqXJan17cxA8fnz/82VnanGj1lWWFQyjGARxbnXF&#10;hYJzthtMQTiPrLG2TAoe5GC5+OjNMdX2zke6nXwhQgi7FBWU3jeplC4vyaCLbEMcuIttDfoA20Lq&#10;Fu8h3NRyFMcTabDi0FBiQ5uS8uvp3yjIfv8m212V8Ki5/qzGebLubw9rpb4+u9UMhKfOv8Uv914r&#10;+A5jw5fwA+TiCQAA//8DAFBLAQItABQABgAIAAAAIQDb4fbL7gAAAIUBAAATAAAAAAAAAAAAAAAA&#10;AAAAAABbQ29udGVudF9UeXBlc10ueG1sUEsBAi0AFAAGAAgAAAAhAFr0LFu/AAAAFQEAAAsAAAAA&#10;AAAAAAAAAAAAHwEAAF9yZWxzLy5yZWxzUEsBAi0AFAAGAAgAAAAhAEdLOsTBAAAA2wAAAA8AAAAA&#10;AAAAAAAAAAAABwIAAGRycy9kb3ducmV2LnhtbFBLBQYAAAAAAwADALcAAAD1AgAAAAA=&#10;" fillcolor="black [3213]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8" type="#_x0000_t202" style="position:absolute;top:666;width:59436;height:257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b5yxQAAANsAAAAPAAAAZHJzL2Rvd25yZXYueG1sRI/NasMw&#10;EITvhbyD2EBvjRwHQuJGNiEQ2lOg+Tnktlhby621MpKcuH36qlDocZiZb5hNNdpO3MiH1rGC+SwD&#10;QVw73XKj4HzaP61AhIissXNMCr4oQFVOHjZYaHfnN7odYyMShEOBCkyMfSFlqA1ZDDPXEyfv3XmL&#10;MUnfSO3xnuC2k3mWLaXFltOCwZ52hurP42AV+Msh3+4+rpchf5HfjTkPC708KPU4HbfPICKN8T/8&#10;137VChZr+P2SfoAsfwAAAP//AwBQSwECLQAUAAYACAAAACEA2+H2y+4AAACFAQAAEwAAAAAAAAAA&#10;AAAAAAAAAAAAW0NvbnRlbnRfVHlwZXNdLnhtbFBLAQItABQABgAIAAAAIQBa9CxbvwAAABUBAAAL&#10;AAAAAAAAAAAAAAAAAB8BAABfcmVscy8ucmVsc1BLAQItABQABgAIAAAAIQDlhb5yxQAAANsAAAAP&#10;AAAAAAAAAAAAAAAAAAcCAABkcnMvZG93bnJldi54bWxQSwUGAAAAAAMAAwC3AAAA+QIAAAAA&#10;" filled="f" stroked="f" strokeweight=".5pt">
                <v:textbox inset=",,,0">
                  <w:txbxContent>
                    <w:sdt>
                      <w:sdtPr>
                        <w:rPr>
                          <w:color w:val="7F7F7F" w:themeColor="text1" w:themeTint="80"/>
                        </w:rPr>
                        <w:alias w:val="Date"/>
                        <w:tag w:val=""/>
                        <w:id w:val="-1063724354"/>
                        <w:dataBinding w:prefixMappings="xmlns:ns0='http://schemas.microsoft.com/office/2006/coverPageProps' " w:xpath="/ns0:CoverPageProperties[1]/ns0:PublishDate[1]" w:storeItemID="{55AF091B-3C7A-41E3-B477-F2FDAA23CFDA}"/>
                        <w:date>
                          <w:dateFormat w:val="MMMM d, yyyy"/>
                          <w:lid w:val="en-US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14:paraId="43571DEB" w14:textId="2E251E5A" w:rsidR="0096531C" w:rsidRDefault="0096531C">
                          <w:pPr>
                            <w:jc w:val="right"/>
                            <w:rPr>
                              <w:color w:val="7F7F7F" w:themeColor="text1" w:themeTint="80"/>
                            </w:rPr>
                          </w:pPr>
                          <w:r>
                            <w:rPr>
                              <w:color w:val="7F7F7F" w:themeColor="text1" w:themeTint="80"/>
                            </w:rPr>
                            <w:t>WCS</w:t>
                          </w:r>
                          <w:r w:rsidR="005D2204">
                            <w:rPr>
                              <w:color w:val="7F7F7F" w:themeColor="text1" w:themeTint="80"/>
                            </w:rPr>
                            <w:t>-RES-INDUSTRIAL_PROBLEM_FOR_WITS_MATHEMATICIANS-</w:t>
                          </w:r>
                          <w:r w:rsidR="0085701B">
                            <w:rPr>
                              <w:color w:val="7F7F7F" w:themeColor="text1" w:themeTint="80"/>
                            </w:rPr>
                            <w:t>MMMATABANE-001.1</w:t>
                          </w:r>
                        </w:p>
                      </w:sdtContent>
                    </w:sdt>
                    <w:p w14:paraId="00238B3B" w14:textId="77777777" w:rsidR="0096531C" w:rsidRDefault="0096531C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7575C36E" wp14:editId="41D739C3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9326880</wp:posOffset>
                  </wp:positionV>
                </mc:Fallback>
              </mc:AlternateContent>
              <wp:extent cx="457200" cy="320040"/>
              <wp:effectExtent l="0" t="0" r="0" b="3810"/>
              <wp:wrapSquare wrapText="bothSides"/>
              <wp:docPr id="40" name="Rectangl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FE9C524" w14:textId="77777777" w:rsidR="0096531C" w:rsidRDefault="0096531C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575C36E" id="Rectangle 8" o:spid="_x0000_s1029" style="position:absolute;margin-left:0;margin-top:0;width:36pt;height:25.2pt;z-index:251659264;visibility:visible;mso-wrap-style:square;mso-width-percent:0;mso-height-percent:0;mso-top-percent:200;mso-wrap-distance-left:0;mso-wrap-distance-top:0;mso-wrap-distance-right:0;mso-wrap-distance-bottom:0;mso-position-horizontal:left;mso-position-horizontal-relative:right-margin-area;mso-position-vertical-relative:bottom-margin-area;mso-width-percent:0;mso-height-percent:0;mso-top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XBYigIAAHcFAAAOAAAAZHJzL2Uyb0RvYy54bWysVN9v0zAQfkfif7D8ztKMDUa1dKo2DSFN&#10;Y2JDe3Yde4nk+MzZbVL+es52ko4xXhB9cM+57359vrvzi6EzbKfQt2ArXh4tOFNWQt3ap4p/f7h+&#10;d8aZD8LWwoBVFd8rzy9Wb9+c926pjqEBUytk5MT6Ze8q3oTglkXhZaM64Y/AKUtKDdiJQFd8KmoU&#10;PXnvTHG8WHwoesDaIUjlPX29ykq+Sv61VjJ81dqrwEzFKbeQTkznJp7F6lwsn1C4ppVjGuIfsuhE&#10;ayno7OpKBMG22P7hqmslggcdjiR0BWjdSpVqoGrKxYtq7hvhVKqFyPFupsn/P7fydnfv7pBo6J1f&#10;ehJjFYPGLv5TfmxIZO1nstQQmKSPJ6cf6QE4k6R6T9JJIrM4GDv04bOCjkWh4khvkSgSuxsfKCBB&#10;J0iM5cG09XVrTLrE91eXBtlO0MuFoYwvRRa/oYxlPQU/KymPaGUh2megsYQ/1JSksDcq4oz9pjRr&#10;a6riOBmmdjuEE1IqG8qsakStchanC/pNeUwJpqySw+hZU/zZ9+hgQmYnk++c5YiPpip162ycK/pL&#10;Ytl4tkiRwYbZuGst4GuVGapqjJzxE0mZmshSGDYDcUPDHJHxywbq/R0yhDw93snrlp70RvhwJ5DG&#10;hbqAVkD4Soc2QE8Co8RZA/jzte8RT11MWs56Gr+K+x9bgYoz88VSf38qT6ihWEiX1Gqc4XPN5rnG&#10;brtLoD4padk4mUQyxmAmUSN0j7Qp1jEqqYSVFLvim0m8DHkp0KaRar1OIJpQJ8KNvXcyuo4sx4Z9&#10;GB4FurGrA43DLUyDKpYvmjtjo6WF9TaAblPnH1gd+afpTo00bqK4Pp7fE+qwL1e/AAAA//8DAFBL&#10;AwQUAAYACAAAACEACT23cNoAAAADAQAADwAAAGRycy9kb3ducmV2LnhtbEyPzUrEQBCE74LvMLTg&#10;zZ24+BNjOosIIuIlriJ7nM30JtGZnpCZzca3t/Wil4Kimqqvy9XsnZpojH1ghPNFBoq4CbbnFuHt&#10;9eEsBxWTYWtcYEL4ogir6vioNIUNB36haZ1aJSUcC4PQpTQUWsemI2/iIgzEku3C6E0SO7bajuYg&#10;5d7pZZZdaW96loXODHTfUfO53nsEfk9THh+1293UTf5U15v843mDeHoy392CSjSnv2P4wRd0qIRp&#10;G/Zso3II8kj6Vcmul+K2CJfZBeiq1P/Zq28AAAD//wMAUEsBAi0AFAAGAAgAAAAhALaDOJL+AAAA&#10;4QEAABMAAAAAAAAAAAAAAAAAAAAAAFtDb250ZW50X1R5cGVzXS54bWxQSwECLQAUAAYACAAAACEA&#10;OP0h/9YAAACUAQAACwAAAAAAAAAAAAAAAAAvAQAAX3JlbHMvLnJlbHNQSwECLQAUAAYACAAAACEA&#10;Q4VwWIoCAAB3BQAADgAAAAAAAAAAAAAAAAAuAgAAZHJzL2Uyb0RvYy54bWxQSwECLQAUAAYACAAA&#10;ACEACT23cNoAAAADAQAADwAAAAAAAAAAAAAAAADkBAAAZHJzL2Rvd25yZXYueG1sUEsFBgAAAAAE&#10;AAQA8wAAAOsFAAAAAA==&#10;" fillcolor="black [3213]" stroked="f" strokeweight="3pt">
              <v:textbox>
                <w:txbxContent>
                  <w:p w14:paraId="2FE9C524" w14:textId="77777777" w:rsidR="0096531C" w:rsidRDefault="0096531C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2</w:t>
                    </w:r>
                    <w:r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2FBCC2" w14:textId="77777777" w:rsidR="007643D8" w:rsidRDefault="007643D8" w:rsidP="0096531C">
      <w:pPr>
        <w:spacing w:after="0" w:line="240" w:lineRule="auto"/>
      </w:pPr>
      <w:r>
        <w:separator/>
      </w:r>
    </w:p>
  </w:footnote>
  <w:footnote w:type="continuationSeparator" w:id="0">
    <w:p w14:paraId="29EC3056" w14:textId="77777777" w:rsidR="007643D8" w:rsidRDefault="007643D8" w:rsidP="009653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07C9"/>
    <w:rsid w:val="000164F2"/>
    <w:rsid w:val="0003014E"/>
    <w:rsid w:val="000742FD"/>
    <w:rsid w:val="000C4B99"/>
    <w:rsid w:val="000D18F4"/>
    <w:rsid w:val="000D22D3"/>
    <w:rsid w:val="000E7A68"/>
    <w:rsid w:val="000F4E6C"/>
    <w:rsid w:val="0010544C"/>
    <w:rsid w:val="0011675D"/>
    <w:rsid w:val="0019687C"/>
    <w:rsid w:val="001C1516"/>
    <w:rsid w:val="001C4900"/>
    <w:rsid w:val="001C6312"/>
    <w:rsid w:val="001E0B93"/>
    <w:rsid w:val="0021336E"/>
    <w:rsid w:val="00221F4C"/>
    <w:rsid w:val="002227C6"/>
    <w:rsid w:val="00227822"/>
    <w:rsid w:val="0026532D"/>
    <w:rsid w:val="00275E86"/>
    <w:rsid w:val="00276BB2"/>
    <w:rsid w:val="00291776"/>
    <w:rsid w:val="00295BE6"/>
    <w:rsid w:val="002A4D38"/>
    <w:rsid w:val="002C4122"/>
    <w:rsid w:val="00321D4F"/>
    <w:rsid w:val="00324BEB"/>
    <w:rsid w:val="00470154"/>
    <w:rsid w:val="00477929"/>
    <w:rsid w:val="004C5C83"/>
    <w:rsid w:val="004D10B9"/>
    <w:rsid w:val="004D5628"/>
    <w:rsid w:val="004E1AC5"/>
    <w:rsid w:val="00506A3C"/>
    <w:rsid w:val="00517222"/>
    <w:rsid w:val="0053303C"/>
    <w:rsid w:val="00572272"/>
    <w:rsid w:val="005943B9"/>
    <w:rsid w:val="005C24FB"/>
    <w:rsid w:val="005C50E0"/>
    <w:rsid w:val="005D2204"/>
    <w:rsid w:val="00615293"/>
    <w:rsid w:val="00651E74"/>
    <w:rsid w:val="00670547"/>
    <w:rsid w:val="006C0FBF"/>
    <w:rsid w:val="006F3B12"/>
    <w:rsid w:val="00705436"/>
    <w:rsid w:val="007643D8"/>
    <w:rsid w:val="007644BE"/>
    <w:rsid w:val="007C0858"/>
    <w:rsid w:val="007C0C7F"/>
    <w:rsid w:val="007E3774"/>
    <w:rsid w:val="00805BB0"/>
    <w:rsid w:val="0085701B"/>
    <w:rsid w:val="00875AE1"/>
    <w:rsid w:val="008B28C7"/>
    <w:rsid w:val="008D7B2B"/>
    <w:rsid w:val="008E61C5"/>
    <w:rsid w:val="0091539C"/>
    <w:rsid w:val="00955819"/>
    <w:rsid w:val="009619B9"/>
    <w:rsid w:val="0096531C"/>
    <w:rsid w:val="009940C5"/>
    <w:rsid w:val="009C0117"/>
    <w:rsid w:val="009C137B"/>
    <w:rsid w:val="009D2B33"/>
    <w:rsid w:val="00A459A9"/>
    <w:rsid w:val="00A53A61"/>
    <w:rsid w:val="00A74909"/>
    <w:rsid w:val="00A87C59"/>
    <w:rsid w:val="00AB1EB1"/>
    <w:rsid w:val="00AF2426"/>
    <w:rsid w:val="00B013AD"/>
    <w:rsid w:val="00B06AA3"/>
    <w:rsid w:val="00B47395"/>
    <w:rsid w:val="00B50CCA"/>
    <w:rsid w:val="00B641C9"/>
    <w:rsid w:val="00B74D8F"/>
    <w:rsid w:val="00B768D2"/>
    <w:rsid w:val="00BB1B21"/>
    <w:rsid w:val="00BB6086"/>
    <w:rsid w:val="00BE2270"/>
    <w:rsid w:val="00C02469"/>
    <w:rsid w:val="00C11720"/>
    <w:rsid w:val="00C84998"/>
    <w:rsid w:val="00C850B6"/>
    <w:rsid w:val="00C85868"/>
    <w:rsid w:val="00C866D4"/>
    <w:rsid w:val="00C90F5B"/>
    <w:rsid w:val="00C95BF6"/>
    <w:rsid w:val="00D117F4"/>
    <w:rsid w:val="00D41A8C"/>
    <w:rsid w:val="00D44B80"/>
    <w:rsid w:val="00D560C8"/>
    <w:rsid w:val="00D807C9"/>
    <w:rsid w:val="00D822F6"/>
    <w:rsid w:val="00DA483F"/>
    <w:rsid w:val="00DC18E4"/>
    <w:rsid w:val="00DD483E"/>
    <w:rsid w:val="00DF3F28"/>
    <w:rsid w:val="00E50E73"/>
    <w:rsid w:val="00E632DD"/>
    <w:rsid w:val="00E6370D"/>
    <w:rsid w:val="00E66207"/>
    <w:rsid w:val="00E704E0"/>
    <w:rsid w:val="00E93237"/>
    <w:rsid w:val="00EA5729"/>
    <w:rsid w:val="00EA7F08"/>
    <w:rsid w:val="00EB20E3"/>
    <w:rsid w:val="00EC1E80"/>
    <w:rsid w:val="00EC6084"/>
    <w:rsid w:val="00F302DE"/>
    <w:rsid w:val="00F52671"/>
    <w:rsid w:val="00F53339"/>
    <w:rsid w:val="00F63ACC"/>
    <w:rsid w:val="00F804AE"/>
    <w:rsid w:val="00FD45BF"/>
    <w:rsid w:val="00FD7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809DEBF"/>
  <w15:chartTrackingRefBased/>
  <w15:docId w15:val="{6D05E75E-3CE9-4945-9C6D-45F2D6510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807C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807C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807C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807C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807C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807C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807C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807C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807C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807C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807C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807C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807C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807C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807C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807C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807C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807C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807C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807C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807C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807C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807C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807C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807C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807C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807C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807C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807C9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653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531C"/>
  </w:style>
  <w:style w:type="paragraph" w:styleId="Footer">
    <w:name w:val="footer"/>
    <w:basedOn w:val="Normal"/>
    <w:link w:val="FooterChar"/>
    <w:uiPriority w:val="99"/>
    <w:unhideWhenUsed/>
    <w:rsid w:val="009653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53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WCS-RES-INDUSTRIAL_PROBLEM_FOR_WITS_MATHEMATICIANS-MMMATABANE-001.1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738</Words>
  <Characters>4263</Characters>
  <Application>Microsoft Office Word</Application>
  <DocSecurity>0</DocSecurity>
  <Lines>70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Morwakoma Matabane</dc:creator>
  <cp:keywords/>
  <dc:description/>
  <cp:lastModifiedBy>Morwakoma Matabane</cp:lastModifiedBy>
  <cp:revision>15</cp:revision>
  <dcterms:created xsi:type="dcterms:W3CDTF">2024-01-11T13:57:00Z</dcterms:created>
  <dcterms:modified xsi:type="dcterms:W3CDTF">2024-01-11T14:29:00Z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241e8a1e-902c-4437-9553-915c379dae3f</vt:lpwstr>
  </property>
</Properties>
</file>